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media/image9.jpeg" ContentType="image/jpeg"/>
  <Override PartName="/word/media/image2.jpeg" ContentType="image/jpeg"/>
  <Override PartName="/word/media/image3.jpeg" ContentType="image/jpeg"/>
  <Override PartName="/word/media/image4.jpeg" ContentType="image/jpeg"/>
  <Override PartName="/word/media/image5.jpeg" ContentType="image/jpeg"/>
  <Override PartName="/word/media/image6.jpeg" ContentType="image/jpeg"/>
  <Override PartName="/word/media/image7.jpeg" ContentType="image/jpeg"/>
  <Override PartName="/word/media/image8.jpeg" ContentType="image/jpeg"/>
  <Override PartName="/word/media/image10.jpeg" ContentType="image/jpeg"/>
  <Override PartName="/word/media/image11.jpeg" ContentType="image/jpeg"/>
  <Override PartName="/word/media/image12.jpeg" ContentType="image/jpeg"/>
  <Override PartName="/word/media/image13.jpeg" ContentType="image/jpeg"/>
  <Override PartName="/word/media/image14.jpeg" ContentType="image/jpeg"/>
  <Override PartName="/word/media/image15.jpeg" ContentType="image/jpeg"/>
  <Override PartName="/word/media/image16.jpeg" ContentType="image/jpeg"/>
  <Override PartName="/word/media/image17.jpeg" ContentType="image/jpeg"/>
  <Override PartName="/word/media/image18.jpeg" ContentType="image/jpeg"/>
  <Override PartName="/word/media/image19.jpeg" ContentType="image/jpeg"/>
  <Override PartName="/word/media/image20.jpeg" ContentType="image/jpeg"/>
  <Override PartName="/word/media/image21.jpeg" ContentType="image/jpeg"/>
  <Override PartName="/word/media/image22.jpeg" ContentType="image/jpeg"/>
  <Override PartName="/word/media/image23.jpeg" ContentType="image/jpeg"/>
  <Override PartName="/word/media/image24.jpeg" ContentType="image/jpeg"/>
  <Override PartName="/word/media/image25.jpeg" ContentType="image/jpe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rFonts w:ascii="Times New Roman" w:hAnsi="Times New Roman" w:eastAsia="Times New Roman" w:cs="Times New Roman"/>
          <w:sz w:val="28"/>
          <w:szCs w:val="28"/>
        </w:rPr>
      </w:pPr>
      <w:r>
        <w:rPr>
          <w:rFonts w:eastAsia="Times New Roman" w:cs="Times New Roman" w:ascii="Times New Roman" w:hAnsi="Times New Roman"/>
          <w:sz w:val="28"/>
          <w:szCs w:val="28"/>
        </w:rPr>
      </w:r>
    </w:p>
    <w:tbl>
      <w:tblPr>
        <w:tblW w:w="3480" w:type="dxa"/>
        <w:jc w:val="left"/>
        <w:tblInd w:w="0" w:type="dxa"/>
        <w:tblCellMar>
          <w:top w:w="15" w:type="dxa"/>
          <w:left w:w="15" w:type="dxa"/>
          <w:bottom w:w="15" w:type="dxa"/>
          <w:right w:w="15" w:type="dxa"/>
        </w:tblCellMar>
        <w:tblLook w:val="04a0"/>
      </w:tblPr>
      <w:tblGrid>
        <w:gridCol w:w="3480"/>
      </w:tblGrid>
      <w:tr>
        <w:trPr/>
        <w:tc>
          <w:tcPr>
            <w:tcW w:w="3480"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Қазақстан Республикасы</w:t>
              <w:br/>
              <w:t xml:space="preserve">Премьер-Министрінің орынбасары – </w:t>
              <w:br/>
              <w:t xml:space="preserve">Қазақстан Республикасы </w:t>
              <w:br/>
              <w:t xml:space="preserve">Ауыл шаруашылығы министрінің </w:t>
              <w:br/>
              <w:t>2019 жылғы 24 қаңтардағы</w:t>
              <w:br/>
              <w:t>№ 25 бұйрығына</w:t>
              <w:br/>
              <w:t>6-қосымша</w:t>
            </w:r>
          </w:p>
        </w:tc>
      </w:tr>
    </w:tbl>
    <w:p>
      <w:pPr>
        <w:pStyle w:val="Normal"/>
        <w:numPr>
          <w:ilvl w:val="0"/>
          <w:numId w:val="0"/>
        </w:numPr>
        <w:outlineLvl w:val="2"/>
        <w:rPr>
          <w:rFonts w:ascii="Times New Roman" w:hAnsi="Times New Roman" w:eastAsia="Times New Roman" w:cs="Times New Roman"/>
          <w:b/>
          <w:b/>
          <w:bCs/>
          <w:sz w:val="27"/>
          <w:szCs w:val="27"/>
        </w:rPr>
      </w:pPr>
      <w:bookmarkStart w:id="0" w:name="__DdeLink__241925_2675917237"/>
      <w:r>
        <w:rPr>
          <w:rFonts w:eastAsia="Times New Roman" w:cs="Times New Roman" w:ascii="Times New Roman" w:hAnsi="Times New Roman"/>
          <w:b/>
          <w:bCs/>
          <w:sz w:val="27"/>
          <w:szCs w:val="27"/>
        </w:rPr>
        <w:t>"Жер учаскесін алу үшін кезекке қою" мемлекеттік көрсетілетін қызмет стандарты</w:t>
      </w:r>
      <w:bookmarkEnd w:id="0"/>
    </w:p>
    <w:p>
      <w:pPr>
        <w:pStyle w:val="Normal"/>
        <w:numPr>
          <w:ilvl w:val="0"/>
          <w:numId w:val="0"/>
        </w:numPr>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1-тарау. Жалпы ережелер</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"Жер учаскесін алу үшін кезекке қою" мемлекеттік көрсетілетін қызметі (бұдан әрі – мемлекеттік көрсетілетін қызмет).</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Мемлекеттік көрсетілетін қызмет стандартын (бұдан әрі – Стандарт) Қазақстан Республикасы Ауыл шаруашылығы министрлігі (бұдан әрі – Министрлік) әзірледі.</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3. Мемлекеттік қызметті облыстардың, Нұр-Сұлтан, Алматы және Шымкент қалаларының, аудандардың. облыстық маңызы бар қалалардың, аудандық маңызы бар қалалардың жергілікті атқарушы органдары, кенттің, ауылдың, ауылдық округтің әкімі (бұдан әрі – көрсетілетін қызметті беруші) көрсетеді.</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Өтінішті қабылдау және мемлекеттік қызметті көрсету нәтижесін беру көрсетілетін қызметті берушінің кеңсесі арқылы жүзеге асырылады.</w:t>
      </w:r>
    </w:p>
    <w:p>
      <w:pPr>
        <w:pStyle w:val="Normal"/>
        <w:rPr/>
      </w:pPr>
      <w:r>
        <w:rPr>
          <w:rFonts w:eastAsia="Times New Roman" w:cs="Times New Roman" w:ascii="Times New Roman" w:hAnsi="Times New Roman"/>
        </w:rPr>
        <w:t xml:space="preserve">      </w:t>
      </w:r>
      <w:r>
        <w:rPr>
          <w:rFonts w:eastAsia="Times New Roman" w:cs="Times New Roman" w:ascii="Times New Roman" w:hAnsi="Times New Roman"/>
        </w:rPr>
        <w:t xml:space="preserve">Ескерту. 3-тармақ жаңа редакцияда – ҚР Ауыл шаруашылығы министрінің 27.09.2019 </w:t>
      </w:r>
      <w:r>
        <w:fldChar w:fldCharType="begin"/>
      </w:r>
      <w:r>
        <w:rPr>
          <w:rStyle w:val="Style"/>
          <w:u w:val="single"/>
          <w:rFonts w:eastAsia="Times New Roman" w:cs="Times New Roman" w:ascii="Times New Roman" w:hAnsi="Times New Roman"/>
        </w:rPr>
        <w:instrText> HYPERLINK "http://adilet.zan.kz/kaz/docs/V1900019435" \l "z75"</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 356</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(алғашқы ресми жарияланған күнінен кейін күнтізбелік он күн өткен соң қолданысқа енгізіледі) бұйрығымен.</w:t>
        <w:br/>
      </w:r>
    </w:p>
    <w:p>
      <w:pPr>
        <w:pStyle w:val="Normal"/>
        <w:numPr>
          <w:ilvl w:val="0"/>
          <w:numId w:val="0"/>
        </w:numPr>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2-тарау. Мемлекеттік қызметті көрсету тәртібі</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4. Мемлекеттік қызметті көрсету мерзімі:</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көрсетілетін қызметті берушіге құжаттар топтамасы тапсырылған күннен бастап – 12 (он екі) жұмыс күні;</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құжаттар топтамасын тапсыру үшін барынша жол берілетін күту уақыты – 15 (он бес) минут;</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3) барынша жол берілетін қызмет көрсету уақыты – 15 (он бес) минут.</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5. Мемлекеттік қызметті көрсету нысаны: қағаз түрінде.</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6. Мемлекеттік қызметті көрсету нәтижесі – көрсетілетін қызметті берушінің өтінішті арнайы есепке алғаны туралы хабарламасы не осы Стандарттың 10-тармағында көзделген негіздер бойынша мемлекеттік қызметті көрсетуден уәжді бас тарту.</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Мемлекеттік қызметті көрсету нәтижесін беру нысаны: қағаз түрінде.</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7. Мемлекеттік қызмет жеке және заңды тұлғаларға (бұдан әрі – көрсетілетін қызметті алушы) тегін көрсетіледі.</w:t>
      </w:r>
    </w:p>
    <w:p>
      <w:pPr>
        <w:pStyle w:val="Normal"/>
        <w:rPr/>
      </w:pPr>
      <w:r>
        <w:rPr>
          <w:rFonts w:eastAsia="Times New Roman" w:cs="Times New Roman" w:ascii="Times New Roman" w:hAnsi="Times New Roman"/>
        </w:rPr>
        <w:t xml:space="preserve">      </w:t>
      </w:r>
      <w:r>
        <w:rPr>
          <w:rFonts w:eastAsia="Times New Roman" w:cs="Times New Roman" w:ascii="Times New Roman" w:hAnsi="Times New Roman"/>
        </w:rPr>
        <w:t xml:space="preserve">8. Көрсетілетін қызметті берушінің жұмыс кестесі – Қазақстан Республикасының еңбек заңнамасына және "Қазақстан Республикасындағы мерекелер туралы" 2001 жылғы 13 желтоқсандағы Қазақстан Республикасы Заңының </w:t>
      </w:r>
      <w:r>
        <w:fldChar w:fldCharType="begin"/>
      </w:r>
      <w:r>
        <w:rPr>
          <w:rStyle w:val="Style"/>
          <w:u w:val="single"/>
          <w:rFonts w:eastAsia="Times New Roman" w:cs="Times New Roman" w:ascii="Times New Roman" w:hAnsi="Times New Roman"/>
        </w:rPr>
        <w:instrText> HYPERLINK "http://adilet.zan.kz/kaz/docs/Z010000267_" \l "z5"</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5-бабына</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сәйкес демалыс және мереке күндерін қоспағанда, дүйсенбі-жұма аралығында, сағат 13.00-ден 14:30-ға дейінгі түскі үзіліспен, сағат 9.00-ден 18:30-ға дейін.</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Өтінішті қабылдау және мемлекеттік қызметті көрсету нәтижесін беру сағат 13.00-ден 14.30-ға дейінгі түскі үзіліспен, сағат 9.00-ден 17:30-ға дейін жүзеге асырылады.</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Мемлекеттік қызмет жер учаскесінің орналасқан жері бойынша алдын ала жазылусыз және жеделдетіп қызмет көрсетусіз, кезек тәртібімен көрсетіледі.</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9. Көрсетілетін қызметті алушы (не сенімхат бойынша оның өкілі), оның ішінде жеңілдіктері бар адамдар көрсетілетін қызметті берушіге бір данада мыналарды ұсынады:</w:t>
      </w:r>
    </w:p>
    <w:p>
      <w:pPr>
        <w:pStyle w:val="Normal"/>
        <w:rPr/>
      </w:pPr>
      <w:r>
        <w:rPr>
          <w:rFonts w:eastAsia="Times New Roman" w:cs="Times New Roman" w:ascii="Times New Roman" w:hAnsi="Times New Roman"/>
        </w:rPr>
        <w:t xml:space="preserve">      </w:t>
      </w:r>
      <w:r>
        <w:rPr>
          <w:rFonts w:eastAsia="Times New Roman" w:cs="Times New Roman" w:ascii="Times New Roman" w:hAnsi="Times New Roman"/>
        </w:rPr>
        <w:t xml:space="preserve">1) осы Стандартқа </w:t>
      </w:r>
      <w:r>
        <w:fldChar w:fldCharType="begin"/>
      </w:r>
      <w:r>
        <w:rPr>
          <w:rStyle w:val="Style"/>
          <w:u w:val="single"/>
          <w:rFonts w:eastAsia="Times New Roman" w:cs="Times New Roman" w:ascii="Times New Roman" w:hAnsi="Times New Roman"/>
        </w:rPr>
        <w:instrText> HYPERLINK "http://adilet.zan.kz/kaz/docs/V1900018243" \l "z153"</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қосымшаға</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сәйкес нысан бойынша жер учаскесін алу үшін кезекке қоюға арналған өтініш;</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жеке басты куәландыратын құжат (жеке басты сәйкестендіру үшін).</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Ақпараттық жүйелерден алуға болатын құжаттарды көрсетілетін қызметті алушылардан талап етуге жол берілмейді.</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Жеке басты куәландыратын құжаттар туралы, заңды тұлғаны тіркеу (қайта тіркеу), дара кәсіпкерді тіркеу туралы не дара кәсіпкер ретінде қызметінің басталғаны туралы, жылжымайтын мүлікке меншік құқығын, жер учаскесіне арналған құқық белгілейтін және сәйкестендіру құжаттарын растайтын, жер учаскесіне ауыртпалықтың жоқ екені туралы мәліметтерді көрсетілетін қызметті беруші "электрондық үкіметтің" төлем шлюзі арқылы тиісті мемлекеттік ақпараттық жүйелерден алады.</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Көрсетілетін қызметті беруші, егер, Қазақстан Республикасының заңдарында өзгеше көзделмесе, мемлекеттік қызметтер көрсету кезінде ақпараттық жүйелердегі заңмен қорғалатын құпияны құрайтын мәліметтерді пайдалануға көрсетілетін қызметті алушының келісімін алады.</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Көрсетілетін қызметті алушы барлық қажетті құжаттарды көрсетілетін қызметті берушіге тапсырған кезде – қағаз тасығыштағы өтініштің қабылданғанын оның көшірмесіндегі өтінішті қабылдау күні мен уақыты көрсетіле отырып, кеңседе тіркелгені туралы белгі растайды.</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10. Мемлекеттік қызметті көрсетуден бас тартуға мыналар негіз болып табылады:</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көрсетілетін қызметті алушы мемлекеттік көрсетілетін қызметті алу үшін ұсынған құжаттардың және (немесе) олардағы деректердің (мәліметтердің) дұрыс еместігінің анықталуы;</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көрсетілетін қызметті алушыға қатысты соттың заңды күшіне енген үкімінің болуы, оның негізінде көрсетілетін қызметті алушының мемлекеттік көрсетілетін қызметті алумен байланысты арнайы құқығынан айрылуы.</w:t>
      </w:r>
    </w:p>
    <w:p>
      <w:pPr>
        <w:pStyle w:val="Normal"/>
        <w:numPr>
          <w:ilvl w:val="0"/>
          <w:numId w:val="0"/>
        </w:numPr>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3-тарау. Орталық мемлекеттік органның, сондай-ақ көрсетілетін қызметті берушінің және (немесе) оның лауазымды адамдарының мемлекеттік қызметтер көрсету мәселелері жөніндегі шешімдеріне, әрекеттеріне (әрекетсіздігіне) шағымдану тәртібі</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12. Министрліктің, сондай-ақ көрсетілетін қызметті берушінің және (немесе) оның лауазымды адамдарының мемлекеттік қызметтер көрсету мәселелері жөніндегі шешімдеріне, әрекеттеріне (әрекетсіздігіне) шағымдану: шағым көрсетілетін қызметті беруші басшысының атына не Министрлік басшысының атына жұмыс күндері осы Стандарттың 14-тармағында көрсетілген мекенжайлар бойынша беріледі.</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Шағым жазбаша нысанда почтамен, портал арқылы не көрсетілетін қызметті берушінің немесе Министрліктің кеңсесі арқылы қолма-қол беріледі.</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Көрсетілетін қызметті берушінің, Министрліктің кеңсесінде шағымның қабылданғанын шағымды қабылдаған адамның тегі мен аты-жөні, берілген шағымға жауап алу мерзімі мен орны көрсетіле отырып, оның тіркелуі (мөртабан, кіріс нөмірі мен күні) растайды. Шағымға жеке тұлға немесе заңды тұлғаның өкілі қол қояды.</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Портал арқылы жүгінген кезде, шағымдану тәртібі туралы ақпаратты бірыңғай байланыс орталығының 1414, 8 800 080 7777 телефондары бойынша алуға болады.</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Шағым портал арқылы жіберілген кезде, көрсетілетін қызметті алушыға "жеке кабинетінен" арыз туралы ақпарат қолжетімді болады, ол көрсетілетін қызметті берушінің арызды өңдеуі (жеткізілгені, тіркелгені, орындалғаны туралы белгілер, қарау немесе қараудан бас тарту туралы жауап) барысында жаңартылып отырады.</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Көрсетілетін қызметті берушінің, Министрліктің атына келіп түскен көрсетілетін қызметті алушының шағымы тіркелген күнінен бастап бес жұмыс күні ішінде қаралуы тиіс. Шағымды қарау нәтижелері туралы уәжді жауап көрсетілетін қызметті алушыға почтамен, портал арқылы жіберіледі не көрсетілетін қызметті берушінің, Министрліктің кеңсесінде қолма-қол беріледі.</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Мемлекеттік қызметті көрсету нәтижелерімен келіспеген жағдайда, көрсетілетін қызметті алушы мемлекеттік қызметтер көрсету сапасын бағалау және бақылау жөніндегі уәкілетті органға шағыммен жүгіне алады.</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Мемлекеттік қызметтер көрсету сапасын бағалау және бақылау жөніндегі уәкілетті органның атына келіп түскен көрсетілетін қызметті алушының шағымы тіркелген күнінен бастап он бес жұмыс күні ішінде қаралуы тиіс.</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12. Мемлекеттік қызметті көрсету нәтижелерімен келіспеген жағдайларда, көрсетілетін қызметті алушы Қазақстан Республикасының заңнамасында белгіленген тәртіппен сотқа жүгінеді.</w:t>
      </w:r>
    </w:p>
    <w:p>
      <w:pPr>
        <w:pStyle w:val="Normal"/>
        <w:numPr>
          <w:ilvl w:val="0"/>
          <w:numId w:val="0"/>
        </w:numPr>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4-тарау. Мемлекеттік қызметті көрсету ерекшеліктері ескеріле отырып, қойылатын өзге де талаптар</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13. Мемлекеттік қызметті көрсету үшін көрсетілетін қызметті алушыларға күту мен қажетті құжаттарды дайындау уақытында жағдайлар жасалады (күтуге арналған креслолар, қажетті құжаттардың тізбесі мен оларды толтыру үлгілері бар стендтермен жарақталған құжаттарды толтыруға арналған орындар), өртке қарсы қауіпсіздік шаралары қабылданады.</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Көрсетілетін қызметті берушінің ғимараттары мүмкіндігі шектеулі адамдардың кіруіне арналған пандустары бар кіреберіспен жабдықталған болады.</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14. Мемлекеттік қызметті көрсету орындарының мекенжайлары Министрліктің www.moa.gov.kz интернет-ресурсындағы "Мемлекеттік көрсетілетін қызметтер" бөлімінің "Мемлекеттік қызметті көрсету орындарының мекенжайлары" – "Жергілікті атқарушы органдар" кіші бөлімінде орналасқан.</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15. Көрсетілетін қызметті алушының порталдағы "жеке кабинеті", сондай-ақ бірыңғай байланыс орталығы арқылы қашықтықтан қол жеткізу режимінде мемлекеттік қызметті көрсетудің тәртібі мен мәртебесі туралы ақпарат алуға мүмкіндігі бар.</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16. Мемлекеттік қызметтер көрсету мәселелері жөніндегі анықтама қызметтерінің байланыс телефондары: 1414, 8 800 080 7777.</w:t>
      </w:r>
    </w:p>
    <w:tbl>
      <w:tblPr>
        <w:tblW w:w="9444" w:type="dxa"/>
        <w:jc w:val="left"/>
        <w:tblInd w:w="0" w:type="dxa"/>
        <w:tblCellMar>
          <w:top w:w="15" w:type="dxa"/>
          <w:left w:w="15" w:type="dxa"/>
          <w:bottom w:w="15" w:type="dxa"/>
          <w:right w:w="15" w:type="dxa"/>
        </w:tblCellMar>
        <w:tblLook w:val="04a0"/>
      </w:tblPr>
      <w:tblGrid>
        <w:gridCol w:w="5270"/>
        <w:gridCol w:w="4173"/>
      </w:tblGrid>
      <w:tr>
        <w:trPr/>
        <w:tc>
          <w:tcPr>
            <w:tcW w:w="5270"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4173" w:type="dxa"/>
            <w:tcBorders/>
            <w:shd w:fill="auto" w:val="clear"/>
            <w:vAlign w:val="center"/>
          </w:tcPr>
          <w:p>
            <w:pPr>
              <w:pStyle w:val="Normal"/>
              <w:jc w:val="center"/>
              <w:rPr>
                <w:rFonts w:ascii="Times New Roman" w:hAnsi="Times New Roman" w:eastAsia="Times New Roman" w:cs="Times New Roman"/>
              </w:rPr>
            </w:pPr>
            <w:bookmarkStart w:id="1" w:name="z153"/>
            <w:bookmarkEnd w:id="1"/>
            <w:r>
              <w:rPr>
                <w:rFonts w:eastAsia="Times New Roman" w:cs="Times New Roman" w:ascii="Times New Roman" w:hAnsi="Times New Roman"/>
              </w:rPr>
              <w:t xml:space="preserve">"Жер учаскесін алу үшін кезекке қою" </w:t>
              <w:br/>
              <w:t xml:space="preserve">мемлекеттік көрсетілетін қызмет </w:t>
              <w:br/>
              <w:t>стандартына</w:t>
              <w:br/>
              <w:t>қосымша</w:t>
            </w:r>
          </w:p>
        </w:tc>
      </w:tr>
      <w:tr>
        <w:trPr/>
        <w:tc>
          <w:tcPr>
            <w:tcW w:w="5270"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4173"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Нысан</w:t>
            </w:r>
          </w:p>
        </w:tc>
      </w:tr>
      <w:tr>
        <w:trPr/>
        <w:tc>
          <w:tcPr>
            <w:tcW w:w="5270"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4173"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(кімге)________________________әкімі</w:t>
              <w:br/>
              <w:t>(облыс, қала, аудан, кент, ауыл, ауылдық округ)</w:t>
              <w:br/>
              <w:t>______________________________</w:t>
              <w:br/>
              <w:t>(аты, әкесінің аты (бар болса), тегі)</w:t>
              <w:br/>
              <w:t>(кімнен)___________________________</w:t>
              <w:br/>
              <w:t>(жеке тұлғаның аты, әкесінің аты (бар болса), тегі</w:t>
              <w:br/>
              <w:t>______________________________</w:t>
              <w:br/>
              <w:t>не заңды тұлғаның толық атауы)</w:t>
              <w:br/>
              <w:t>_______________________________</w:t>
              <w:br/>
              <w:t>(жеке сәйкестендіру нөмірі не бизнес-сәйкестендіру нөмірі)</w:t>
              <w:br/>
              <w:t>______________________________</w:t>
              <w:br/>
              <w:t>(жеке тұлғаның немесе заңды тұлға өкілінің жеке</w:t>
              <w:br/>
              <w:t>______________________________</w:t>
              <w:br/>
              <w:t>басын куәландыратын құжаттың деректемелері,</w:t>
              <w:br/>
              <w:t>_____________________________</w:t>
              <w:br/>
              <w:t>байланыс телефоны (бар болса), орналасқан</w:t>
              <w:br/>
              <w:t>_____________________________</w:t>
              <w:br/>
              <w:t>мекенжайы (заңды тұлғалар үшін) не тұрғылықты</w:t>
              <w:br/>
              <w:t>_____________________________</w:t>
              <w:br/>
              <w:t>мекенжайы (жеке тұлғалар үшін))</w:t>
            </w:r>
          </w:p>
        </w:tc>
      </w:tr>
    </w:tbl>
    <w:p>
      <w:pPr>
        <w:pStyle w:val="Normal"/>
        <w:numPr>
          <w:ilvl w:val="0"/>
          <w:numId w:val="0"/>
        </w:numPr>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Жер учаскесін алу үшін кезекке қоюға арналған өтініш</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 xml:space="preserve">________________________________________________________________________ </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(жер учаскесінің (орналасқан жері) мекенжайы)</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 xml:space="preserve">_____________________мекенжайында орналасқан, алаңы ______________ гектар, </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 xml:space="preserve">____________________________________________________арналған жер учаскесін </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(жер учаскесінің нысаналы мақсаты)</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алу үшін кезекке қоюды сұраймын.</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 xml:space="preserve">Ақпараттық жүйелерде қамтылған заңмен қорғалатын құпияны құрайтын мәліметтерді </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пайдалануға келісім беремін.</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 xml:space="preserve">Көрсетілетін қызметті алушы ______________________________________________ </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(жеке тұлғаның немесе заңды тұлға өкілінің</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 xml:space="preserve">________________________________________________________________________ </w:t>
      </w:r>
    </w:p>
    <w:p>
      <w:pPr>
        <w:pStyle w:val="Normal"/>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аты, әкесінің аты (бар болса) тегі, қолы)</w:t>
      </w:r>
    </w:p>
    <w:p>
      <w:pPr>
        <w:pStyle w:val="Normal"/>
        <w:rPr/>
      </w:pPr>
      <w:r>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right"/>
        <w:rPr>
          <w:rFonts w:ascii="Times New Roman" w:hAnsi="Times New Roman" w:eastAsia="Times New Roman" w:cs="Times New Roman"/>
          <w:sz w:val="28"/>
          <w:szCs w:val="28"/>
        </w:rPr>
      </w:pPr>
      <w:r>
        <w:rPr>
          <w:rFonts w:eastAsia="Times New Roman" w:cs="Times New Roman" w:ascii="Times New Roman" w:hAnsi="Times New Roman"/>
          <w:sz w:val="28"/>
          <w:szCs w:val="28"/>
        </w:rPr>
        <w:t xml:space="preserve">Приложение 2 </w:t>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tbl>
      <w:tblPr>
        <w:tblW w:w="3480" w:type="dxa"/>
        <w:jc w:val="left"/>
        <w:tblInd w:w="0" w:type="dxa"/>
        <w:tblCellMar>
          <w:top w:w="15" w:type="dxa"/>
          <w:left w:w="15" w:type="dxa"/>
          <w:bottom w:w="15" w:type="dxa"/>
          <w:right w:w="15" w:type="dxa"/>
        </w:tblCellMar>
        <w:tblLook w:val="04a0"/>
      </w:tblPr>
      <w:tblGrid>
        <w:gridCol w:w="3480"/>
      </w:tblGrid>
      <w:tr>
        <w:trPr/>
        <w:tc>
          <w:tcPr>
            <w:tcW w:w="3480"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Приложение 2</w:t>
            </w:r>
            <w:bookmarkStart w:id="2" w:name="z139"/>
            <w:bookmarkEnd w:id="2"/>
            <w:r>
              <w:rPr>
                <w:rFonts w:eastAsia="Times New Roman" w:cs="Times New Roman" w:ascii="Times New Roman" w:hAnsi="Times New Roman"/>
              </w:rPr>
              <w:br/>
              <w:t>к приказу Заместителя Премьер-</w:t>
            </w:r>
            <w:bookmarkStart w:id="3" w:name="z140"/>
            <w:bookmarkEnd w:id="3"/>
            <w:r>
              <w:rPr>
                <w:rFonts w:eastAsia="Times New Roman" w:cs="Times New Roman" w:ascii="Times New Roman" w:hAnsi="Times New Roman"/>
              </w:rPr>
              <w:br/>
              <w:t>Министра Республики Казахстан –</w:t>
            </w:r>
            <w:bookmarkStart w:id="4" w:name="z141"/>
            <w:bookmarkEnd w:id="4"/>
            <w:r>
              <w:rPr>
                <w:rFonts w:eastAsia="Times New Roman" w:cs="Times New Roman" w:ascii="Times New Roman" w:hAnsi="Times New Roman"/>
              </w:rPr>
              <w:br/>
              <w:t>Министра сельского хозяйства</w:t>
            </w:r>
            <w:bookmarkStart w:id="5" w:name="z142"/>
            <w:bookmarkEnd w:id="5"/>
            <w:r>
              <w:rPr>
                <w:rFonts w:eastAsia="Times New Roman" w:cs="Times New Roman" w:ascii="Times New Roman" w:hAnsi="Times New Roman"/>
              </w:rPr>
              <w:br/>
              <w:t>Республики Казахстан</w:t>
            </w:r>
            <w:bookmarkStart w:id="6" w:name="z143"/>
            <w:bookmarkEnd w:id="6"/>
            <w:r>
              <w:rPr>
                <w:rFonts w:eastAsia="Times New Roman" w:cs="Times New Roman" w:ascii="Times New Roman" w:hAnsi="Times New Roman"/>
              </w:rPr>
              <w:br/>
              <w:t>от 24 января 2019 года</w:t>
            </w:r>
            <w:bookmarkStart w:id="7" w:name="z144"/>
            <w:bookmarkEnd w:id="7"/>
            <w:r>
              <w:rPr>
                <w:rFonts w:eastAsia="Times New Roman" w:cs="Times New Roman" w:ascii="Times New Roman" w:hAnsi="Times New Roman"/>
              </w:rPr>
              <w:t xml:space="preserve"> № 25</w:t>
            </w:r>
          </w:p>
        </w:tc>
      </w:tr>
    </w:tbl>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Стандарт государственной услуги</w:t>
        <w:br/>
        <w:t>"Продажа в частную собственность земельного участка, ранее предоставленного в землепользование"</w:t>
      </w:r>
    </w:p>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Глава 1. Общие положения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Государственная услуга "Продажа в частную собственность земельного участка, ранее предоставленного в землепользование" (далее – государственная услуга).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Стандарт государственной услуги (далее – Стандарт) разработан Министерством сельского хозяйства Республики Казахстан (далее – Министерство).</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3. Государственная услуга оказывается местными исполнительными органами областей, городов Нур-Султан, Алматы и Шымкент, районов, городов областного значения, городов районного значения, аким поселка, села, сельского округа (далее – услугодатель).</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Прием заявления и выдача результата оказания государственной услуги осуществляются через канцелярию услугодателя.</w:t>
      </w:r>
    </w:p>
    <w:p>
      <w:pPr>
        <w:pStyle w:val="Normal"/>
        <w:rPr/>
      </w:pPr>
      <w:r>
        <w:rPr>
          <w:rFonts w:eastAsia="Times New Roman" w:cs="Times New Roman" w:ascii="Times New Roman" w:hAnsi="Times New Roman"/>
        </w:rPr>
        <w:t xml:space="preserve">      </w:t>
      </w:r>
      <w:r>
        <w:rPr>
          <w:rFonts w:eastAsia="Times New Roman" w:cs="Times New Roman" w:ascii="Times New Roman" w:hAnsi="Times New Roman"/>
        </w:rPr>
        <w:t xml:space="preserve">Сноска. Пункт 3 в редакции приказа Министра сельского хозяйства РК от 27.09.2019 </w:t>
      </w:r>
      <w:r>
        <w:fldChar w:fldCharType="begin"/>
      </w:r>
      <w:r>
        <w:rPr>
          <w:rStyle w:val="Style"/>
          <w:u w:val="single"/>
          <w:rFonts w:eastAsia="Times New Roman" w:cs="Times New Roman" w:ascii="Times New Roman" w:hAnsi="Times New Roman"/>
        </w:rPr>
        <w:instrText> HYPERLINK "http://adilet.zan.kz/rus/docs/V1900019435" \l "z90"</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 356</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(вводится в действие по истечении десяти календарных дней после дня его первого официального опубликования).</w:t>
        <w:br/>
      </w:r>
    </w:p>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Глава 2. Порядок оказания государственной услуги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4. Срок оказания государственной услуги: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со дня сдачи пакета документов услугодателю – 15 (пятнадцать) рабочих дней;</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максимально допустимое время ожидания для сдачи пакета документов 15 (пятнадцать) минут;</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3) максимально допустимое время обслуживания 15 (пятнадцать) минут.</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5. Форма оказания государственной услуги: бумажная.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6. Результат оказания государственной услуги решение услугодателя о предоставлении права на земельный участок либо мотивированный отказ в оказании государственной услуги по основаниям, предусмотренным пунктом 10 настоящего Стандарта.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Форма предоставления результата оказания государственной услуги: бумажная.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7. Государственная услуга оказывается бесплатно физическим и юридическим лицам (далее – услугополучатель).</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8. График работы услугодателя с понедельника по пятницу с 9.00 до 18.30 часов с перерывом на обед с 13.00 до 14.30 часов, за исключением выходных и праздничных дней, согласно трудовому законодательству Республики Казахстан и </w:t>
      </w:r>
      <w:r>
        <w:fldChar w:fldCharType="begin"/>
      </w:r>
      <w:r>
        <w:rPr>
          <w:rStyle w:val="Style"/>
          <w:u w:val="single"/>
          <w:rFonts w:eastAsia="Times New Roman" w:cs="Times New Roman" w:ascii="Times New Roman" w:hAnsi="Times New Roman"/>
        </w:rPr>
        <w:instrText> HYPERLINK "http://adilet.zan.kz/rus/docs/Z010000267_" \l "z6"</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статьи 5</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Закона Республики Казахстан от 13 декабря 2001 года "О праздниках в Республике Казахстан".</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Прием заявления и выдача результата оказания государственной услуги осуществляются с 9.00 до 17.30 часов с перерывом на обед с 13.00 до 14.30 часов.</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Государственная услуга оказывается по месту нахождения земельного участка в порядке очереди, без предварительной записи и ускоренного обслуживания.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9. Услугополучатель (либо его представитель по доверенности), в том числе лица, имеющие льготы, представляет в одном экземпляре услугодателю:</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1) заявление на продажу в частную собственность земельного участка, ранее предоставленного в землепользование по форме согласно </w:t>
      </w:r>
      <w:r>
        <w:fldChar w:fldCharType="begin"/>
      </w:r>
      <w:r>
        <w:rPr>
          <w:rStyle w:val="Style"/>
          <w:u w:val="single"/>
          <w:rFonts w:eastAsia="Times New Roman" w:cs="Times New Roman" w:ascii="Times New Roman" w:hAnsi="Times New Roman"/>
        </w:rPr>
        <w:instrText> HYPERLINK "http://adilet.zan.kz/rus/docs/V1900018243" \l "z191"</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приложению</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к настоящему Стандарту;</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документ, удостоверяющий личность (для идентификации личности);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3) акт кадастровой (оценочной) стоимости земельного участка.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Истребование от услугополучателей документов, которые могут быть получены из информационных систем, не допускается.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Сведения о документах, удостоверяющих личность, о регистрации (перерегистрации) юридического лица, регистрации индивидуального предпринимателя, либо о начале деятельности в качестве индивидуального предпринимателя, подтверждающих право собственности на недвижимое имущество, правоустанавливающих и идентификационных документов на земельный участок, об отсутствии обременений на земельный участок, услугодатель получает из соответствующих государственных информационных систем через платежный шлюз "электронного правительства".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Услугодатель получает согласие услугополучателя на использование сведений, составляющих охраняемую законом тайну, содержащихся в информационных системах, при оказании государственных услуг, если иное не предусмотрено законами Республики Казахстан.</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При сдаче услугополучателем всех необходимых документов услугодателю подтверждением принятия заявления на бумажном носителе является отметка на его копии о регистрации в канцелярии с указанием даты и времени приема заявления.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10. Основаниями для отказа в оказании государственной услуги являются: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установление недостоверности документов, представленных услугополучателем для получения государственной услуги, и (или) данных (сведений), содержащихся в них;</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в отношении услугополучателя имеется вступившее в законную силу решение суда, на основании которого услугополучательлишен специального права, связанного с получением государственной услуги;</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3) несоответствие услугополучателя и (или) представленных материалов, данных и сведений, необходимых для оказания государственной услуги, требованиям, установленными частью 2 пункта 1 и пунктом 6 </w:t>
      </w:r>
      <w:r>
        <w:fldChar w:fldCharType="begin"/>
      </w:r>
      <w:r>
        <w:rPr>
          <w:rStyle w:val="Style"/>
          <w:u w:val="single"/>
          <w:rFonts w:eastAsia="Times New Roman" w:cs="Times New Roman" w:ascii="Times New Roman" w:hAnsi="Times New Roman"/>
        </w:rPr>
        <w:instrText> HYPERLINK "http://adilet.zan.kz/rus/docs/K030000442_" \l "z29"</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статьи 24</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частью 6 </w:t>
      </w:r>
      <w:r>
        <w:fldChar w:fldCharType="begin"/>
      </w:r>
      <w:r>
        <w:rPr>
          <w:rStyle w:val="Style"/>
          <w:u w:val="single"/>
          <w:rFonts w:eastAsia="Times New Roman" w:cs="Times New Roman" w:ascii="Times New Roman" w:hAnsi="Times New Roman"/>
        </w:rPr>
        <w:instrText> HYPERLINK "http://adilet.zan.kz/rus/docs/K030000442_" \l "z263"</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пункта 3</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и </w:t>
      </w:r>
      <w:r>
        <w:fldChar w:fldCharType="begin"/>
      </w:r>
      <w:r>
        <w:rPr>
          <w:rStyle w:val="Style"/>
          <w:u w:val="single"/>
          <w:rFonts w:eastAsia="Times New Roman" w:cs="Times New Roman" w:ascii="Times New Roman" w:hAnsi="Times New Roman"/>
        </w:rPr>
        <w:instrText> HYPERLINK "http://adilet.zan.kz/rus/docs/K030000442_" \l "z1740"</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пунктом 6-1</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статьи 43, частью 2 </w:t>
      </w:r>
      <w:r>
        <w:fldChar w:fldCharType="begin"/>
      </w:r>
      <w:r>
        <w:rPr>
          <w:rStyle w:val="Style"/>
          <w:u w:val="single"/>
          <w:rFonts w:eastAsia="Times New Roman" w:cs="Times New Roman" w:ascii="Times New Roman" w:hAnsi="Times New Roman"/>
        </w:rPr>
        <w:instrText> HYPERLINK "http://adilet.zan.kz/rus/docs/K030000442_" \l "z326"</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пункта 6</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статьи 49-2, </w:t>
      </w:r>
      <w:r>
        <w:fldChar w:fldCharType="begin"/>
      </w:r>
      <w:r>
        <w:rPr>
          <w:rStyle w:val="Style"/>
          <w:u w:val="single"/>
          <w:rFonts w:eastAsia="Times New Roman" w:cs="Times New Roman" w:ascii="Times New Roman" w:hAnsi="Times New Roman"/>
        </w:rPr>
        <w:instrText> HYPERLINK "http://adilet.zan.kz/rus/docs/K030000442_" \l "z863"</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пунктом 2</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w:t>
      </w:r>
      <w:r>
        <w:fldChar w:fldCharType="begin"/>
      </w:r>
      <w:r>
        <w:rPr>
          <w:rStyle w:val="Style"/>
          <w:u w:val="single"/>
          <w:rFonts w:eastAsia="Times New Roman" w:cs="Times New Roman" w:ascii="Times New Roman" w:hAnsi="Times New Roman"/>
        </w:rPr>
        <w:instrText> HYPERLINK "http://adilet.zan.kz/rus/docs/K030000442_" \l "z1725"</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2-1</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и </w:t>
      </w:r>
      <w:r>
        <w:fldChar w:fldCharType="begin"/>
      </w:r>
      <w:r>
        <w:rPr>
          <w:rStyle w:val="Style"/>
          <w:u w:val="single"/>
          <w:rFonts w:eastAsia="Times New Roman" w:cs="Times New Roman" w:ascii="Times New Roman" w:hAnsi="Times New Roman"/>
        </w:rPr>
        <w:instrText> HYPERLINK "http://adilet.zan.kz/rus/docs/K030000442_" \l "z871"</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4</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статьи 50 Земельного кодекса Республики Казахстан от 20 июня 2003 года.</w:t>
      </w:r>
    </w:p>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Глава 3. Порядок обжалования решений, действий (бездействий) центрального государственного органа, а также услугодателя и (или) его должностных лиц, по вопросам оказания государственных услуг</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11. Обжалование решений, действий (бездействий) Министерства, а также услугодателя и (или) его должностных лиц, по вопросам оказания государственных услуг: жалоба подается на имя руководителя услугодателя либо на имя руководителя Министерства в рабочие дни по адресам, указанным в пункте 14 настоящего Стандарта.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Жалоба подается в письменной форме по почте, посредством портала либо нарочно через канцелярию услугодателя или Министерства.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Подтверждением принятия жалобы в канцелярии услугодателя, Министерства, является ее регистрация (штамп, входящий номер и дата) с указанием фамилии и инициалов лица, принявшего жалобу, срока и места получения ответа на поданную жалобу. Жалоба подписывается физическим лицом или представителем юридического лица.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При обращении через портал информацию о порядке обжалования можно получить по телефонам единого контакт-центра 1414, 8 800 080 7777.</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При отправке жалобы через портал услугополучателю из "личного кабинета" доступна информация об обращении, которая обновляется в ходе обработки обращения услугодателем (отметки о доставке, регистрации, исполнении, ответ о рассмотрении или отказе в рассмотрении).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Жалоба услугополучателя, поступившая в адрес услугодателя, Министерства, подлежит рассмотрению в течение пяти рабочих дней со дня ее регистрации. Мотивированный ответ о результатах рассмотрения жалобы направляется услугополучателю по почте, посредством портала либо выдается нарочно в канцелярии услугодателя, Министерства.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В случае несогласия с результатами оказания государственной услуги услугополучатель может обратиться с жалобой в уполномоченный орган по оценке и контролю за качеством оказания государственных услуг.</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Жалоба услугополучателя, поступившая в адрес уполномоченного органа по оценке и контролю за качеством оказания государственных услуг, подлежит рассмотрению в течение пятнадцати рабочих дней со дня ее регистрации.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12. В случаях несогласия с результатами оказания государственной услуги услугополучатель обращается в суд в установленном законодательством Республики Казахстан порядке.</w:t>
      </w:r>
    </w:p>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Глава 4. Иные требования с учетом особенностей оказания государственной услуги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13. Для оказания государственной услуги создаются условия для услугополучателей на время ожидания и подготовки необходимых документов (кресла для ожидания, места для заполнения документов, оснащенные стендами с перечнем необходимых документов и образцами их заполнения), принимаются меры противопожарной безопасности.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Здание услугодателя оборудовано входом с пандусами, предназначенными для доступа людей с ограниченными возможностями.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14. Адреса мест оказания государственной услуги размещены на интернет-ресурсе Министерства: www.moa.gov.kz, раздел "Государственные услуги", подраздел "Адреса мест оказания государственной услуги" – "Местные исполнительные органы".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15. Услугополучатель имеет возможность получения информации о порядке и статусе оказания государственной услуги в режиме удаленного доступа посредством "личного кабинета" портала, а также единого контакт-центра.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16. Контактные телефоны справочных служб по вопросам оказания государственных услуг: 1414, 8 800 080 7777.</w:t>
      </w:r>
    </w:p>
    <w:tbl>
      <w:tblPr>
        <w:tblW w:w="9445" w:type="dxa"/>
        <w:jc w:val="left"/>
        <w:tblInd w:w="0" w:type="dxa"/>
        <w:tblCellMar>
          <w:top w:w="15" w:type="dxa"/>
          <w:left w:w="15" w:type="dxa"/>
          <w:bottom w:w="15" w:type="dxa"/>
          <w:right w:w="15" w:type="dxa"/>
        </w:tblCellMar>
        <w:tblLook w:val="04a0"/>
      </w:tblPr>
      <w:tblGrid>
        <w:gridCol w:w="5318"/>
        <w:gridCol w:w="4126"/>
      </w:tblGrid>
      <w:tr>
        <w:trPr/>
        <w:tc>
          <w:tcPr>
            <w:tcW w:w="5318"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4126" w:type="dxa"/>
            <w:tcBorders/>
            <w:shd w:fill="auto" w:val="clear"/>
            <w:vAlign w:val="center"/>
          </w:tcPr>
          <w:p>
            <w:pPr>
              <w:pStyle w:val="Normal"/>
              <w:jc w:val="center"/>
              <w:rPr>
                <w:rFonts w:ascii="Times New Roman" w:hAnsi="Times New Roman" w:eastAsia="Times New Roman" w:cs="Times New Roman"/>
              </w:rPr>
            </w:pPr>
            <w:bookmarkStart w:id="8" w:name="z191"/>
            <w:bookmarkEnd w:id="8"/>
            <w:r>
              <w:rPr>
                <w:rFonts w:eastAsia="Times New Roman" w:cs="Times New Roman" w:ascii="Times New Roman" w:hAnsi="Times New Roman"/>
              </w:rPr>
              <w:t>Приложение</w:t>
            </w:r>
            <w:bookmarkStart w:id="9" w:name="z192"/>
            <w:bookmarkEnd w:id="9"/>
            <w:r>
              <w:rPr>
                <w:rFonts w:eastAsia="Times New Roman" w:cs="Times New Roman" w:ascii="Times New Roman" w:hAnsi="Times New Roman"/>
              </w:rPr>
              <w:br/>
              <w:t>к стандарту государственной услуги</w:t>
              <w:br/>
              <w:t>"Продажа в частную собственность</w:t>
              <w:br/>
              <w:t>земельного участка, ранее предоставленного</w:t>
              <w:br/>
              <w:t>в землепользование"</w:t>
            </w:r>
          </w:p>
        </w:tc>
      </w:tr>
      <w:tr>
        <w:trPr/>
        <w:tc>
          <w:tcPr>
            <w:tcW w:w="5318"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4126" w:type="dxa"/>
            <w:tcBorders/>
            <w:shd w:fill="auto" w:val="clear"/>
            <w:vAlign w:val="center"/>
          </w:tcPr>
          <w:p>
            <w:pPr>
              <w:pStyle w:val="Normal"/>
              <w:jc w:val="center"/>
              <w:rPr>
                <w:rFonts w:ascii="Times New Roman" w:hAnsi="Times New Roman" w:eastAsia="Times New Roman" w:cs="Times New Roman"/>
              </w:rPr>
            </w:pPr>
            <w:bookmarkStart w:id="10" w:name="z193"/>
            <w:bookmarkEnd w:id="10"/>
            <w:r>
              <w:rPr>
                <w:rFonts w:eastAsia="Times New Roman" w:cs="Times New Roman" w:ascii="Times New Roman" w:hAnsi="Times New Roman"/>
              </w:rPr>
              <w:t>Форма</w:t>
            </w:r>
          </w:p>
        </w:tc>
      </w:tr>
      <w:tr>
        <w:trPr/>
        <w:tc>
          <w:tcPr>
            <w:tcW w:w="5318"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4126" w:type="dxa"/>
            <w:tcBorders/>
            <w:shd w:fill="auto" w:val="clear"/>
            <w:vAlign w:val="center"/>
          </w:tcPr>
          <w:p>
            <w:pPr>
              <w:pStyle w:val="Normal"/>
              <w:jc w:val="center"/>
              <w:rPr>
                <w:rFonts w:ascii="Times New Roman" w:hAnsi="Times New Roman" w:eastAsia="Times New Roman" w:cs="Times New Roman"/>
              </w:rPr>
            </w:pPr>
            <w:bookmarkStart w:id="11" w:name="z194"/>
            <w:bookmarkEnd w:id="11"/>
            <w:r>
              <w:rPr>
                <w:rFonts w:eastAsia="Times New Roman" w:cs="Times New Roman" w:ascii="Times New Roman" w:hAnsi="Times New Roman"/>
              </w:rPr>
              <w:t>Акиму____________________________</w:t>
            </w:r>
            <w:bookmarkStart w:id="12" w:name="z195"/>
            <w:bookmarkEnd w:id="12"/>
            <w:r>
              <w:rPr>
                <w:rFonts w:eastAsia="Times New Roman" w:cs="Times New Roman" w:ascii="Times New Roman" w:hAnsi="Times New Roman"/>
              </w:rPr>
              <w:br/>
              <w:t>(области, города, района, поселка,</w:t>
              <w:br/>
              <w:t>села, сельского округа)</w:t>
            </w:r>
            <w:bookmarkStart w:id="13" w:name="z196"/>
            <w:bookmarkEnd w:id="13"/>
            <w:r>
              <w:rPr>
                <w:rFonts w:eastAsia="Times New Roman" w:cs="Times New Roman" w:ascii="Times New Roman" w:hAnsi="Times New Roman"/>
              </w:rPr>
              <w:br/>
              <w:t>____________________________</w:t>
            </w:r>
            <w:bookmarkStart w:id="14" w:name="z197"/>
            <w:bookmarkEnd w:id="14"/>
            <w:r>
              <w:rPr>
                <w:rFonts w:eastAsia="Times New Roman" w:cs="Times New Roman" w:ascii="Times New Roman" w:hAnsi="Times New Roman"/>
              </w:rPr>
              <w:br/>
              <w:t>(фамилия, имя, отчество</w:t>
              <w:br/>
              <w:t>(при его наличии)</w:t>
            </w:r>
            <w:bookmarkStart w:id="15" w:name="z198"/>
            <w:bookmarkEnd w:id="15"/>
            <w:r>
              <w:rPr>
                <w:rFonts w:eastAsia="Times New Roman" w:cs="Times New Roman" w:ascii="Times New Roman" w:hAnsi="Times New Roman"/>
              </w:rPr>
              <w:br/>
              <w:t>от____________________________</w:t>
            </w:r>
            <w:bookmarkStart w:id="16" w:name="z199"/>
            <w:bookmarkEnd w:id="16"/>
            <w:r>
              <w:rPr>
                <w:rFonts w:eastAsia="Times New Roman" w:cs="Times New Roman" w:ascii="Times New Roman" w:hAnsi="Times New Roman"/>
              </w:rPr>
              <w:br/>
              <w:t>(фамилия, имя, отчество</w:t>
              <w:br/>
              <w:t>(при его наличии) физического</w:t>
            </w:r>
            <w:bookmarkStart w:id="17" w:name="z200"/>
            <w:bookmarkEnd w:id="17"/>
            <w:r>
              <w:rPr>
                <w:rFonts w:eastAsia="Times New Roman" w:cs="Times New Roman" w:ascii="Times New Roman" w:hAnsi="Times New Roman"/>
              </w:rPr>
              <w:br/>
              <w:t>___________________________</w:t>
              <w:br/>
              <w:t>лица либо полное наименование</w:t>
              <w:br/>
              <w:t>юридического лица)</w:t>
            </w:r>
            <w:bookmarkStart w:id="18" w:name="z201"/>
            <w:bookmarkEnd w:id="18"/>
            <w:r>
              <w:rPr>
                <w:rFonts w:eastAsia="Times New Roman" w:cs="Times New Roman" w:ascii="Times New Roman" w:hAnsi="Times New Roman"/>
              </w:rPr>
              <w:br/>
              <w:t>__________________________</w:t>
            </w:r>
            <w:bookmarkStart w:id="19" w:name="z202"/>
            <w:bookmarkEnd w:id="19"/>
            <w:r>
              <w:rPr>
                <w:rFonts w:eastAsia="Times New Roman" w:cs="Times New Roman" w:ascii="Times New Roman" w:hAnsi="Times New Roman"/>
              </w:rPr>
              <w:br/>
              <w:t>(индивидуальный идентификационный</w:t>
              <w:br/>
              <w:t>номер либо бизнес-идентификационный</w:t>
              <w:br/>
              <w:t>номер)</w:t>
            </w:r>
            <w:bookmarkStart w:id="20" w:name="z203"/>
            <w:bookmarkEnd w:id="20"/>
            <w:r>
              <w:rPr>
                <w:rFonts w:eastAsia="Times New Roman" w:cs="Times New Roman" w:ascii="Times New Roman" w:hAnsi="Times New Roman"/>
              </w:rPr>
              <w:br/>
              <w:t>_________________________</w:t>
            </w:r>
            <w:bookmarkStart w:id="21" w:name="z204"/>
            <w:bookmarkEnd w:id="21"/>
            <w:r>
              <w:rPr>
                <w:rFonts w:eastAsia="Times New Roman" w:cs="Times New Roman" w:ascii="Times New Roman" w:hAnsi="Times New Roman"/>
              </w:rPr>
              <w:br/>
              <w:t>(реквизиты документа,</w:t>
              <w:br/>
              <w:t>удостоверяющего личность</w:t>
            </w:r>
            <w:bookmarkStart w:id="22" w:name="z205"/>
            <w:bookmarkEnd w:id="22"/>
            <w:r>
              <w:rPr>
                <w:rFonts w:eastAsia="Times New Roman" w:cs="Times New Roman" w:ascii="Times New Roman" w:hAnsi="Times New Roman"/>
              </w:rPr>
              <w:br/>
              <w:t>__________________________</w:t>
            </w:r>
            <w:bookmarkStart w:id="23" w:name="z206"/>
            <w:bookmarkEnd w:id="23"/>
            <w:r>
              <w:rPr>
                <w:rFonts w:eastAsia="Times New Roman" w:cs="Times New Roman" w:ascii="Times New Roman" w:hAnsi="Times New Roman"/>
              </w:rPr>
              <w:br/>
              <w:t>физического или представителя</w:t>
              <w:br/>
              <w:t>юридического лица,</w:t>
            </w:r>
            <w:bookmarkStart w:id="24" w:name="z207"/>
            <w:bookmarkEnd w:id="24"/>
            <w:r>
              <w:rPr>
                <w:rFonts w:eastAsia="Times New Roman" w:cs="Times New Roman" w:ascii="Times New Roman" w:hAnsi="Times New Roman"/>
              </w:rPr>
              <w:br/>
              <w:t>______________________________</w:t>
            </w:r>
            <w:bookmarkStart w:id="25" w:name="z208"/>
            <w:bookmarkEnd w:id="25"/>
            <w:r>
              <w:rPr>
                <w:rFonts w:eastAsia="Times New Roman" w:cs="Times New Roman" w:ascii="Times New Roman" w:hAnsi="Times New Roman"/>
              </w:rPr>
              <w:br/>
              <w:t>контактный телефон</w:t>
              <w:br/>
              <w:t>(при наличии), адрес</w:t>
            </w:r>
            <w:bookmarkStart w:id="26" w:name="z209"/>
            <w:bookmarkEnd w:id="26"/>
            <w:r>
              <w:rPr>
                <w:rFonts w:eastAsia="Times New Roman" w:cs="Times New Roman" w:ascii="Times New Roman" w:hAnsi="Times New Roman"/>
              </w:rPr>
              <w:br/>
              <w:t>_____________________________</w:t>
            </w:r>
            <w:bookmarkStart w:id="27" w:name="z210"/>
            <w:bookmarkEnd w:id="27"/>
            <w:r>
              <w:rPr>
                <w:rFonts w:eastAsia="Times New Roman" w:cs="Times New Roman" w:ascii="Times New Roman" w:hAnsi="Times New Roman"/>
              </w:rPr>
              <w:br/>
              <w:t>местонахождения</w:t>
              <w:br/>
              <w:t>(для юридических лиц) либо</w:t>
            </w:r>
            <w:bookmarkStart w:id="28" w:name="z211"/>
            <w:bookmarkEnd w:id="28"/>
            <w:r>
              <w:rPr>
                <w:rFonts w:eastAsia="Times New Roman" w:cs="Times New Roman" w:ascii="Times New Roman" w:hAnsi="Times New Roman"/>
              </w:rPr>
              <w:br/>
              <w:t>_____________________________</w:t>
            </w:r>
            <w:bookmarkStart w:id="29" w:name="z212"/>
            <w:bookmarkEnd w:id="29"/>
            <w:r>
              <w:rPr>
                <w:rFonts w:eastAsia="Times New Roman" w:cs="Times New Roman" w:ascii="Times New Roman" w:hAnsi="Times New Roman"/>
              </w:rPr>
              <w:br/>
              <w:t>адрес проживания</w:t>
              <w:br/>
              <w:t>(для физических лиц))</w:t>
            </w:r>
          </w:p>
        </w:tc>
      </w:tr>
    </w:tbl>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 xml:space="preserve">            </w:t>
      </w:r>
      <w:r>
        <w:rPr>
          <w:rFonts w:eastAsia="Times New Roman" w:cs="Times New Roman" w:ascii="Times New Roman" w:hAnsi="Times New Roman"/>
          <w:b/>
          <w:bCs/>
          <w:sz w:val="27"/>
          <w:szCs w:val="27"/>
        </w:rPr>
        <w:t>Заявление на продажу в частную собственность земельного участка,</w:t>
        <w:br/>
        <w:t>                        ранее предоставленного в землепользование</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Прошу предоставить право частной собственности на земельный участок,</w:t>
      </w:r>
      <w:bookmarkStart w:id="30" w:name="z215"/>
      <w:bookmarkEnd w:id="30"/>
      <w:r>
        <w:rPr>
          <w:rFonts w:eastAsia="Times New Roman" w:cs="Times New Roman" w:ascii="Times New Roman" w:hAnsi="Times New Roman"/>
        </w:rPr>
        <w:br/>
        <w:t>ранее предоставленного в землепользование, расположенного ________________</w:t>
      </w:r>
      <w:bookmarkStart w:id="31" w:name="z216"/>
      <w:bookmarkEnd w:id="31"/>
      <w:r>
        <w:rPr>
          <w:rFonts w:eastAsia="Times New Roman" w:cs="Times New Roman" w:ascii="Times New Roman" w:hAnsi="Times New Roman"/>
        </w:rPr>
        <w:br/>
        <w:t>_______________________________________________________________________</w:t>
        <w:br/>
        <w:t>            (адрес (местоположение) земельного участка)</w:t>
      </w:r>
      <w:bookmarkStart w:id="32" w:name="z217"/>
      <w:bookmarkEnd w:id="32"/>
      <w:r>
        <w:rPr>
          <w:rFonts w:eastAsia="Times New Roman" w:cs="Times New Roman" w:ascii="Times New Roman" w:hAnsi="Times New Roman"/>
        </w:rPr>
        <w:br/>
        <w:t>площадью ____________ гектар, для _______________________________________.</w:t>
        <w:br/>
        <w:t>                              (целевое назначение земельного участка)</w:t>
      </w:r>
      <w:bookmarkStart w:id="33" w:name="z218"/>
      <w:bookmarkEnd w:id="33"/>
      <w:r>
        <w:rPr>
          <w:rFonts w:eastAsia="Times New Roman" w:cs="Times New Roman" w:ascii="Times New Roman" w:hAnsi="Times New Roman"/>
        </w:rPr>
        <w:br/>
        <w:t>Согласен(на) на использование сведений, составляющих охраняемую законом тайну,</w:t>
      </w:r>
      <w:bookmarkStart w:id="34" w:name="z219"/>
      <w:bookmarkEnd w:id="34"/>
      <w:r>
        <w:rPr>
          <w:rFonts w:eastAsia="Times New Roman" w:cs="Times New Roman" w:ascii="Times New Roman" w:hAnsi="Times New Roman"/>
        </w:rPr>
        <w:br/>
        <w:t>содержащихся в информационных системах.</w:t>
      </w:r>
      <w:bookmarkStart w:id="35" w:name="z220"/>
      <w:bookmarkEnd w:id="35"/>
      <w:r>
        <w:rPr>
          <w:rFonts w:eastAsia="Times New Roman" w:cs="Times New Roman" w:ascii="Times New Roman" w:hAnsi="Times New Roman"/>
        </w:rPr>
        <w:br/>
        <w:t>Услугополучатель________________________________________________________</w:t>
        <w:br/>
        <w:t>                        (фамилия, имя, отчество (при его наличии)</w:t>
      </w:r>
      <w:bookmarkStart w:id="36" w:name="z221"/>
      <w:bookmarkEnd w:id="36"/>
      <w:r>
        <w:rPr>
          <w:rFonts w:eastAsia="Times New Roman" w:cs="Times New Roman" w:ascii="Times New Roman" w:hAnsi="Times New Roman"/>
        </w:rPr>
        <w:br/>
        <w:t>_______________________________________________________________________</w:t>
        <w:br/>
        <w:t>физического либо уполномоченного представителя юридического лица, подпись)</w:t>
      </w:r>
    </w:p>
    <w:p>
      <w:pPr>
        <w:pStyle w:val="Normal"/>
        <w:rPr/>
      </w:pPr>
      <w:r>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tbl>
      <w:tblPr>
        <w:tblW w:w="9315" w:type="dxa"/>
        <w:jc w:val="left"/>
        <w:tblInd w:w="0" w:type="dxa"/>
        <w:tblCellMar>
          <w:top w:w="15" w:type="dxa"/>
          <w:left w:w="15" w:type="dxa"/>
          <w:bottom w:w="15" w:type="dxa"/>
          <w:right w:w="15" w:type="dxa"/>
        </w:tblCellMar>
        <w:tblLook w:val="04a0"/>
      </w:tblPr>
      <w:tblGrid>
        <w:gridCol w:w="5849"/>
        <w:gridCol w:w="3465"/>
      </w:tblGrid>
      <w:tr>
        <w:trPr/>
        <w:tc>
          <w:tcPr>
            <w:tcW w:w="5849"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r>
          </w:p>
        </w:tc>
        <w:tc>
          <w:tcPr>
            <w:tcW w:w="3465" w:type="dxa"/>
            <w:tcBorders/>
            <w:shd w:fill="auto" w:val="clear"/>
            <w:vAlign w:val="center"/>
          </w:tcPr>
          <w:p>
            <w:pPr>
              <w:pStyle w:val="Normal"/>
              <w:jc w:val="center"/>
              <w:rPr>
                <w:rFonts w:ascii="Times New Roman" w:hAnsi="Times New Roman" w:eastAsia="Times New Roman" w:cs="Times New Roman"/>
              </w:rPr>
            </w:pPr>
            <w:bookmarkStart w:id="37" w:name="z35"/>
            <w:bookmarkEnd w:id="37"/>
            <w:r>
              <w:rPr>
                <w:rFonts w:eastAsia="Times New Roman" w:cs="Times New Roman" w:ascii="Times New Roman" w:hAnsi="Times New Roman"/>
              </w:rPr>
              <w:t>Қазақстан Республикасы</w:t>
              <w:br/>
              <w:t xml:space="preserve">Премьер-Министрінің </w:t>
              <w:br/>
              <w:t xml:space="preserve">орынбасары – </w:t>
              <w:br/>
              <w:t xml:space="preserve">Қазақстан Республикасы </w:t>
              <w:br/>
              <w:t xml:space="preserve">Ауыл шаруашылығы </w:t>
              <w:br/>
              <w:t xml:space="preserve">министрінің </w:t>
              <w:br/>
              <w:t>2019 жылғы 24 қаңтардағы</w:t>
              <w:br/>
              <w:t>№ 25 бұйрығына</w:t>
              <w:br/>
              <w:t>2-қосымша</w:t>
            </w:r>
          </w:p>
        </w:tc>
      </w:tr>
    </w:tbl>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"Бұрын жер пайдалануға берілген жер учаскесін жекеменшікке сату" мемлекеттік көрсетілетін қызмет стандарты</w:t>
      </w:r>
    </w:p>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1-тарау. Жалпы ережелер</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"Бұрын жер пайдалануға берілген жер учаскесін жекеменшікке сату" мемлекеттік көрсетілетін қызметі (бұдан әрі – мемлекеттік көрсетілетін қызмет).</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Мемлекеттік көрсетілетін қызмет стандартын (бұдан әрі – Стандарт) Қазақстан Республикасы Ауыл шаруашылығы министрлігі (бұдан әрі – Министрлік) әзірледі.</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3. Мемлекеттік қызметті облыстардың, Нұр-Сұлтан, Алматы және Шымкент қалаларының, аудандардың. облыстық маңызы бар қалалардың, аудандық маңызы бар қалалардың жергілікті атқарушы органдары, кенттің, ауылдың, ауылдық округтің әкімі (бұдан әрі – көрсетілетін қызметті беруші) көрсетеді.</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Өтінішті қабылдау және мемлекеттік қызметті көрсету нәтижесін беру көрсетілетін қызметті берушінің кеңсесі арқылы жүзеге асырылады.</w:t>
      </w:r>
    </w:p>
    <w:p>
      <w:pPr>
        <w:pStyle w:val="Normal"/>
        <w:rPr/>
      </w:pPr>
      <w:r>
        <w:rPr>
          <w:rFonts w:eastAsia="Times New Roman" w:cs="Times New Roman" w:ascii="Times New Roman" w:hAnsi="Times New Roman"/>
        </w:rPr>
        <w:t xml:space="preserve">      </w:t>
      </w:r>
      <w:r>
        <w:rPr>
          <w:rFonts w:eastAsia="Times New Roman" w:cs="Times New Roman" w:ascii="Times New Roman" w:hAnsi="Times New Roman"/>
        </w:rPr>
        <w:t xml:space="preserve">Ескерту. 3-тармақ жаңа редакцияда – ҚР Ауыл шаруашылығы министрінің 27.09.2019 </w:t>
      </w:r>
      <w:r>
        <w:fldChar w:fldCharType="begin"/>
      </w:r>
      <w:r>
        <w:rPr>
          <w:rStyle w:val="Style"/>
          <w:u w:val="single"/>
          <w:rFonts w:eastAsia="Times New Roman" w:cs="Times New Roman" w:ascii="Times New Roman" w:hAnsi="Times New Roman"/>
        </w:rPr>
        <w:instrText> HYPERLINK "http://adilet.zan.kz/kaz/docs/V1900019435" \l "z63"</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 356</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(алғашқы ресми жарияланған күнінен кейін күнтізбелік он күн өткен соң қолданысқа енгізіледі) бұйрығымен.</w:t>
        <w:br/>
      </w:r>
    </w:p>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2-тарау. Мемлекеттік қызметті көрсету тәртібі</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4. Мемлекеттік қызметті көрсету мерзімі:</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көрсетілетін қызметті берушіге құжаттар топтамасы тапсырылған күннен бастап – 15 (он бес) жұмыс күні;</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құжаттар топтамасын тапсыру үшін барынша жол берілетін күту уақыты – 15 (он бес) минут;</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3) барынша жол берілетін қызмет көрсету уақыты – 15 (он бес) минут.</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5. Мемлекеттік қызметті көрсету нысаны: қағаз түрінде.</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6. Мемлекеттік қызметті көрсету нәтижесі – көрсетілетін қызметті берушінің жер учаскесіне арналған құқықты беру туралы шешімі не осы Стандарттың 10-тармағында көзделген негіздер бойынша мемлекеттік қызметті көрсетуден уәжді бас тарту.</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Мемлекеттік қызметті көрсету нәтижесін беру нысаны: қағаз түрінде.</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7. Мемлекеттік қызмет жеке және заңды тұлғаларға (бұдан әрі – көрсетілетін қызметті алушы) тегін көрсетіледі.</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8. Көрсетілетін қызметті берушінің жұмыс кестесі – Қазақстан Республикасының еңбек заңнамасына және "Қазақстан Республикасындағы мерекелер туралы" 2001 жылғы 13 желтоқсандағы Қазақстан Республикасы Заңының </w:t>
      </w:r>
      <w:r>
        <w:fldChar w:fldCharType="begin"/>
      </w:r>
      <w:r>
        <w:rPr>
          <w:rStyle w:val="Style"/>
          <w:u w:val="single"/>
          <w:rFonts w:eastAsia="Times New Roman" w:cs="Times New Roman" w:ascii="Times New Roman" w:hAnsi="Times New Roman"/>
        </w:rPr>
        <w:instrText> HYPERLINK "http://adilet.zan.kz/kaz/docs/Z010000267_" \l "z5"</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5-бабына</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сәйкес демалыс және мереке күндерін қоспағанда, дүйсенбі-жұма аралығында, сағат 13.00-ден 14:30-ға дейінгі түскі үзіліспен, сағат 9.00-ден 18:30-ға дейін.</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Өтінішті қабылдау және мемлекеттік қызметті көрсету нәтижесін беру сағат 13.00-ден 14.30-ға дейінгі түскі үзіліспен, сағат 9.00-ден 17:30-ға дейін жүзеге асырылады.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Мемлекеттік қызмет жер учаскесінің орналасқан жері бойынша алдын ала жазылусыз және жеделдетіп қызмет көрсетусіз, кезек тәртібімен көрсетіледі.</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9. Көрсетілетін қызметті алушы (не сенімхат бойынша оның өкілі), оның ішінде жеңілдіктері бар адамдар көрсетілетін қызметті берушіге бір данада мыналарды ұсынады:</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1) осы Стандартқа </w:t>
      </w:r>
      <w:r>
        <w:fldChar w:fldCharType="begin"/>
      </w:r>
      <w:r>
        <w:rPr>
          <w:rStyle w:val="Style"/>
          <w:u w:val="single"/>
          <w:rFonts w:eastAsia="Times New Roman" w:cs="Times New Roman" w:ascii="Times New Roman" w:hAnsi="Times New Roman"/>
        </w:rPr>
        <w:instrText> HYPERLINK "http://adilet.zan.kz/kaz/docs/V1900018243" \l "z57"</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қосымшаға</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сәйкес нысан бойынша бұрын жер пайдалануға берілген жер учаскесін жеке меншікке сатуға арналған өтініш;</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жеке басты куәландыратын құжат (жеке басты сәйкестендіру үшін);</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3) жер учаскесінің кадастрлық (бағалау) құны актісі.</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Ақпараттық жүйелерден алуға болатын құжаттарды көрсетілетін қызметті алушылардан талап етуге жол берілмейді.</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Жеке басты куәландыратын құжаттар туралы, заңды тұлғаны тіркеу (қайта тіркеу), дара кәсіпкерді тіркеу туралы не дара кәсіпкер ретінде қызметінің басталғаны туралы, жылжымайтын мүлікке меншік құқығын, жер учаскесіне арналған құқық белгілейтін және сәйкестендіру құжаттарын растайтын, жер учаскесіне ауыртпалықтың жоқ екені туралы мәліметтерді көрсетілетін қызметті беруші "электрондық үкіметтің" төлем шлюзі арқылы тиісті мемлекеттік ақпараттық жүйелерден алады.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Көрсетілетін қызметті беруші, егер, Қазақстан Республикасының заңдарында өзгеше көзделмесе, мемлекеттік қызметтер көрсету кезінде ақпараттық жүйелердегі заңмен қорғалатын құпияны құрайтын мәліметтерді пайдалануға көрсетілетін қызметті алушының келісімін алады.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Көрсетілетін қызметті алушы барлық қажетті құжаттарды көрсетілетін қызметті берушіге тапсырған кезде – қағаз тасығыштағы өтініштің қабылданғанын оның көшірмесіндегі өтінішті қабылдау күні мен уақыты көрсетіле отырып, кеңседе тіркелгені туралы белгі растайды.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10. Мемлекеттік қызметті көрсетуден бас тартуға мыналар негіз болып табылады: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көрсетілетін қызметті алушы мемлекеттік көрсетілетін қызметті алу үшін ұсынған құжаттардың және (немесе) олардағы деректердің (мәліметтердің) дұрыс еместігінің анықталуы;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көрсетілетін қызметті алушыға қатысты соттың заңды күшіне енген үкімінің болуы, оның негізінде көрсетілетін қызметті алушының мемлекеттік көрсетілетін қызметті алумен байланысты арнайы құқығынан айрылуы;</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3) көрсетілетін қызметті алушының және (немесе) мемлекеттік қызметті көрсету үшін қажетті ұсынылған материалдардың, деректер мен мәліметтердің 2003 жылғы 20 маусымдағы Қазақстан Республикасы Жер кодексінің </w:t>
      </w:r>
      <w:r>
        <w:fldChar w:fldCharType="begin"/>
      </w:r>
      <w:r>
        <w:rPr>
          <w:rStyle w:val="Style"/>
          <w:u w:val="single"/>
          <w:rFonts w:eastAsia="Times New Roman" w:cs="Times New Roman" w:ascii="Times New Roman" w:hAnsi="Times New Roman"/>
        </w:rPr>
        <w:instrText> HYPERLINK "http://adilet.zan.kz/kaz/docs/K030000442_" \l "z29"</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24-бабы</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1-тармағының 2-бөлігінде және 6-тармағында, </w:t>
      </w:r>
      <w:r>
        <w:fldChar w:fldCharType="begin"/>
      </w:r>
      <w:r>
        <w:rPr>
          <w:rStyle w:val="Style"/>
          <w:u w:val="single"/>
          <w:rFonts w:eastAsia="Times New Roman" w:cs="Times New Roman" w:ascii="Times New Roman" w:hAnsi="Times New Roman"/>
        </w:rPr>
        <w:instrText> HYPERLINK "http://adilet.zan.kz/kaz/docs/K030000442_" \l "z50"</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43-бабы</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3-тармағының 6-бөлігінде және 6-1-тармағында, </w:t>
      </w:r>
      <w:r>
        <w:fldChar w:fldCharType="begin"/>
      </w:r>
      <w:r>
        <w:rPr>
          <w:rStyle w:val="Style"/>
          <w:u w:val="single"/>
          <w:rFonts w:eastAsia="Times New Roman" w:cs="Times New Roman" w:ascii="Times New Roman" w:hAnsi="Times New Roman"/>
        </w:rPr>
        <w:instrText> HYPERLINK "http://adilet.zan.kz/kaz/docs/K030000442_" \l "z1230"</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49-2-бабы</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6-тармағының 2-бөлігінде, </w:t>
      </w:r>
      <w:r>
        <w:fldChar w:fldCharType="begin"/>
      </w:r>
      <w:r>
        <w:rPr>
          <w:rStyle w:val="Style"/>
          <w:u w:val="single"/>
          <w:rFonts w:eastAsia="Times New Roman" w:cs="Times New Roman" w:ascii="Times New Roman" w:hAnsi="Times New Roman"/>
        </w:rPr>
        <w:instrText> HYPERLINK "http://adilet.zan.kz/kaz/docs/K030000442_" \l "z57"</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50-бабының</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2, 2-1 және 4-тармақтарында белгіленген талаптарға сәйкес келмеуі.</w:t>
      </w:r>
    </w:p>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3-тарау. Орталық мемлекеттік органның, сондай-ақ көрсетілетін қызметті берушінің және (немесе) оның лауазымды адамдарының мемлекеттік қызметтер көрсету мәселелері жөніндегі шешімдеріне, әрекеттеріне (әрекетсіздігіне) шағымдану тәртібі</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11. Министрліктің, сондай-ақ көрсетілетін қызметті берушінің және (немесе) оның лауазымды адамдарының мемлекеттік қызметтер көрсету мәселелері бойынша шешімдеріне, әрекеттеріне (әрекетсіздігіне) шағымдану: шағым көрсетілетін қызметті беруші басшысының атына не Министрлік басшысының атына жұмыс күндері осы Стандарттың 14-тармағында көрсетілген мекенжайлар бойынша беріледі.</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Шағым жазбаша нысанда почтамен, портал арқылы не көрсетілетін қызметті берушінің немесе Министрліктің кеңсесі арқылы қолма-қол беріледі.</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Көрсетілетін қызметті берушінің, Министрліктің кеңсесінде шағымның қабылданғанын шағымды қабылдаған адамның аты-жөні мен тегі, берілген шағымға жауап алу мерзімі мен орны көрсетіле отырып, оның тіркелуі (мөртабан, кіріс нөмірі мен күні) растайды. Шағымға жеке тұлға немесе заңды тұлғаның өкілі қол қояды.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Портал арқылы жүгінген кезде шағымдану тәртібі туралы ақпаратты бірыңғай байланыс орталығының 1414, 8 800 080 7777 телефондары бойынша алуға болады.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Шағым портал арқылы жіберілген кезде, көрсетілетін қызметті алушыға "жеке кабинетінен" арыз туралы ақпарат қолжетімді болады, ол көрсетілетін қызметті берушінің арызды өңдеуі (жеткізілгені, тіркелгені, орындалғаны туралы белгілер, қарау немесе қараудан бас тарту туралы жауап) барысында жаңартылып отырады.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Көрсетілетін қызметті берушінің, Министрліктің атына келіп түскен көрсетілетін қызметті алушының шағымы тіркелген күнінен бастап бес жұмыс күні ішінде қаралуы тиіс. Шағымды қарау нәтижелері туралы уәжді жауап көрсетілетін қызметті алушыға почтамен, портал арқылы жіберіледі не көрсетілетін қызметті берушінің, Министрліктің кеңсесінде қолма-қол беріледі.</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Мемлекеттік қызметті көрсету нәтижелерімен келіспеген жағдайда, көрсетілетін қызметті алушы мемлекеттік қызметтер көрсету сапасын бағалау және бақылау жөніндегі уәкілетті органға шағыммен жүгіне алады.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Мемлекеттік қызметтер көрсету сапасын бағалау және бақылау жөніндегі уәкілетті органның атына келіп түскен көрсетілетін қызметті алушының шағымы тіркелген күнінен бастап он бес жұмыс күні ішінде қаралуы тиіс.</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12. Мемлекеттік қызметті көрсету нәтижелерімен келіспеген жағдайларда, көрсетілетін қызметті алушы Қазақстан Республикасының заңнамасында белгіленген тәртіппен сотқа жүгінеді.</w:t>
      </w:r>
    </w:p>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4-тарау. Мемлекеттік қызметті көрсету ерекшеліктері ескеріле отырып, қойылатын өзге де талаптар</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13. Мемлекеттік қызметті көрсету үшін көрсетілетін қызметті алушыларға күту мен қажетті құжаттарды дайындау уақытында жағдайлар жасалады (күтуге арналған креслолар, қажетті құжаттардың тізбесі мен оларды толтыру үлгілері бар стендтермен жарақталған құжаттарды толтыруға арналған орындар), өртке қарсы қауіпсіздік шаралары қабылданады.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Көрсетілетін қызметті берушінің ғимараттары мүмкіндігі шектеулі адамдардың кіруіне арналған пандустары бар кіреберіспен жабдықталған болады.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14. Мемлекеттік қызметті көрсету орындарының мекенжайлары Министрліктің www.moa.gov.kz интернет-ресурсындағы "Мемлекеттік көрсетілетін қызметтер" бөлімінің "Мемлекеттік қызмет көрсету орындарының мекенжайлары" – "Жергілікті атқарушы органдар" кіші бөлімінде орналасқан.</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15. Көрсетілетін қызметті алушының порталдағы "жеке кабинеті", сондай-ақ бірыңғай байланыс орталығы арқылы қашықтықтан қол жеткізу режимінде мемлекеттік қызметті көрсетудің тәртібі мен мәртебесі туралы ақпарат алуға мүмкіндігі бар.</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16. Мемлекеттік қызметтер көрсету мәселелері жөніндегі анықтама қызметтерінің байланыс телефондары: 1414, 8 800 080 7777.</w:t>
      </w:r>
    </w:p>
    <w:tbl>
      <w:tblPr>
        <w:tblW w:w="9445" w:type="dxa"/>
        <w:jc w:val="left"/>
        <w:tblInd w:w="0" w:type="dxa"/>
        <w:tblCellMar>
          <w:top w:w="15" w:type="dxa"/>
          <w:left w:w="15" w:type="dxa"/>
          <w:bottom w:w="15" w:type="dxa"/>
          <w:right w:w="15" w:type="dxa"/>
        </w:tblCellMar>
        <w:tblLook w:val="04a0"/>
      </w:tblPr>
      <w:tblGrid>
        <w:gridCol w:w="5031"/>
        <w:gridCol w:w="4413"/>
      </w:tblGrid>
      <w:tr>
        <w:trPr/>
        <w:tc>
          <w:tcPr>
            <w:tcW w:w="5031"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4413" w:type="dxa"/>
            <w:tcBorders/>
            <w:shd w:fill="auto" w:val="clear"/>
            <w:vAlign w:val="center"/>
          </w:tcPr>
          <w:p>
            <w:pPr>
              <w:pStyle w:val="Normal"/>
              <w:jc w:val="center"/>
              <w:rPr>
                <w:rFonts w:ascii="Times New Roman" w:hAnsi="Times New Roman" w:eastAsia="Times New Roman" w:cs="Times New Roman"/>
              </w:rPr>
            </w:pPr>
            <w:bookmarkStart w:id="38" w:name="z57"/>
            <w:bookmarkEnd w:id="38"/>
            <w:r>
              <w:rPr>
                <w:rFonts w:eastAsia="Times New Roman" w:cs="Times New Roman" w:ascii="Times New Roman" w:hAnsi="Times New Roman"/>
              </w:rPr>
              <w:t xml:space="preserve">"Бұрын жер пайдалануға берілген </w:t>
              <w:br/>
              <w:t xml:space="preserve">жер учаскесін жекеменшікке сату" </w:t>
              <w:br/>
              <w:t xml:space="preserve">мемлекеттік көрсетілетін қызмет </w:t>
              <w:br/>
              <w:t>стандартына</w:t>
              <w:br/>
              <w:t>қосымша</w:t>
            </w:r>
          </w:p>
        </w:tc>
      </w:tr>
      <w:tr>
        <w:trPr/>
        <w:tc>
          <w:tcPr>
            <w:tcW w:w="5031"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4413"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Нысан</w:t>
            </w:r>
          </w:p>
        </w:tc>
      </w:tr>
      <w:tr>
        <w:trPr/>
        <w:tc>
          <w:tcPr>
            <w:tcW w:w="5031"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4413"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(кімге)__________________________әкімі</w:t>
              <w:br/>
              <w:t>(облыс, қала, аудан, кент, ауыл, ауылдық округ)</w:t>
              <w:br/>
              <w:t>___________________________________</w:t>
              <w:br/>
              <w:t>(аты, әкесінің аты (бар болса), тегі)</w:t>
              <w:br/>
              <w:t>(кімнен)_____________________________</w:t>
              <w:br/>
              <w:t>(жеке тұлғаның аты, әкесінің аты (бар болса), тегі,</w:t>
              <w:br/>
              <w:t>__________________________________</w:t>
              <w:br/>
              <w:t>не заңды тұлғаның толық атауы)</w:t>
              <w:br/>
              <w:t>__________________________________</w:t>
              <w:br/>
              <w:t>(жеке сәйкестендіру нөмірі не бизнес-сәйкестендіру нөмірі)</w:t>
              <w:br/>
              <w:t>_________________________________</w:t>
              <w:br/>
              <w:t>(жеке тұлғаның немесе заңды тұлға өкілінің жеке</w:t>
              <w:br/>
              <w:t>_________________________________</w:t>
              <w:br/>
              <w:t>басын куәландыратын құжаттың деректемелері,</w:t>
              <w:br/>
              <w:t>___________________________________</w:t>
              <w:br/>
              <w:t>байланыс телефоны (бар болса), орналасқан</w:t>
              <w:br/>
              <w:t>____________________________________</w:t>
              <w:br/>
              <w:t>мекенжайы (заңды тұлғалар үшін) не тұрғылықты</w:t>
              <w:br/>
              <w:t>____________________________________</w:t>
              <w:br/>
              <w:t>мекенжайы (жеке тұлғалар үшін))</w:t>
            </w:r>
          </w:p>
        </w:tc>
      </w:tr>
    </w:tbl>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Бұрын жер пайдалануға берілген жер учаскесін жекеменшікке сатуға арналған өтініш</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 xml:space="preserve">________________________________________________________________________ </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(жер учаскесінің (орналасқан жері) мекенжайы)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 xml:space="preserve">____________________мекенжайында орналасқан, алаңы _______________ гектар, </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 xml:space="preserve">_____________________________________________________арналған, бұрын жер </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(жер учаскесінің нысаналы мақсаты)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пайдалануға берілген жер учаскесіне арналған жеке меншік құқығын беруіңізді сұраймын.</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 xml:space="preserve">Ақпараттық жүйелерде қамтылған заңмен қорғалатын құпияны құрайтын мәліметтерді </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пайдалануға келісім беремін.</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 xml:space="preserve">Көрсетілтін қызметті беруші _______________________________________________ </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(жеке тұлғаның немесе заңды тұлға өкілінің</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 xml:space="preserve">________________________________________________________________________ </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аты, әкесінің аты (бар болса). тегі, қолы)</w:t>
      </w:r>
    </w:p>
    <w:p>
      <w:pPr>
        <w:pStyle w:val="Normal"/>
        <w:rPr/>
      </w:pPr>
      <w:r>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right"/>
        <w:rPr>
          <w:rFonts w:ascii="Times New Roman" w:hAnsi="Times New Roman" w:eastAsia="Times New Roman" w:cs="Times New Roman"/>
          <w:sz w:val="28"/>
          <w:szCs w:val="28"/>
        </w:rPr>
      </w:pPr>
      <w:r>
        <w:rPr>
          <w:rFonts w:eastAsia="Times New Roman" w:cs="Times New Roman" w:ascii="Times New Roman" w:hAnsi="Times New Roman"/>
          <w:sz w:val="28"/>
          <w:szCs w:val="28"/>
        </w:rPr>
        <w:t>Приложение 3</w:t>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tbl>
      <w:tblPr>
        <w:tblW w:w="3480" w:type="dxa"/>
        <w:jc w:val="left"/>
        <w:tblInd w:w="0" w:type="dxa"/>
        <w:tblCellMar>
          <w:top w:w="15" w:type="dxa"/>
          <w:left w:w="15" w:type="dxa"/>
          <w:bottom w:w="15" w:type="dxa"/>
          <w:right w:w="15" w:type="dxa"/>
        </w:tblCellMar>
        <w:tblLook w:val="04a0"/>
      </w:tblPr>
      <w:tblGrid>
        <w:gridCol w:w="3480"/>
      </w:tblGrid>
      <w:tr>
        <w:trPr/>
        <w:tc>
          <w:tcPr>
            <w:tcW w:w="3480"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Приложение</w:t>
              <w:br/>
              <w:t>к приказу исполняющего</w:t>
              <w:br/>
              <w:t>обязанности Министра</w:t>
              <w:br/>
              <w:t>национальной экономики</w:t>
              <w:br/>
              <w:t>Республики Казахстан</w:t>
              <w:br/>
              <w:t>от 27 марта 2015 года № 270</w:t>
            </w:r>
          </w:p>
        </w:tc>
      </w:tr>
    </w:tbl>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Стандарт государственной услуги</w:t>
        <w:br/>
        <w:t>"Предоставление земельного участка для строительства объекта в черте населенного пункта"</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Сноска. Стандарт в редакции приказа Заместителя Премьер-Министра РК - Министра сельского хозяйства РК от 25.01.2019 </w:t>
      </w:r>
      <w:r>
        <w:fldChar w:fldCharType="begin"/>
      </w:r>
      <w:r>
        <w:rPr>
          <w:rStyle w:val="Style"/>
          <w:u w:val="single"/>
          <w:rFonts w:eastAsia="Times New Roman" w:cs="Times New Roman" w:ascii="Times New Roman" w:hAnsi="Times New Roman"/>
        </w:rPr>
        <w:instrText> HYPERLINK "http://adilet.zan.kz/rus/docs/V1900018251" \l "z6"</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 32</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(вводится в действие по истечении десяти календарных дней после дня его первого официального опубликования).</w:t>
      </w:r>
    </w:p>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Глава 1. Общие положения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Государственная услуга "Предоставление земельного участка для строительства объекта в черте населенного пункта" (далее государственная услуга).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Стандарт государственной услуги (далее – Стандарт) разработан Министерством сельского хозяйства Республики Казахстан (далее Министерство).</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3. Государственная услуга оказывается местными исполнительными органами областей, городов Нур-Султан, Алматы и Шымкент, районов и городов областного значения, акимами городов районного значения, поселков, сел, сельских округов (далее – услугодатель).</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Прием заявления и выдача результата оказания государственной услуги осуществляются через:</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Государственную корпорацию "Правительство для граждан" (далее Государственная корпорация);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веб-портал "электронного правительства": www.egov.kz (далее - портал).</w:t>
      </w:r>
    </w:p>
    <w:p>
      <w:pPr>
        <w:pStyle w:val="Normal"/>
        <w:rPr/>
      </w:pPr>
      <w:r>
        <w:rPr>
          <w:rFonts w:eastAsia="Times New Roman" w:cs="Times New Roman" w:ascii="Times New Roman" w:hAnsi="Times New Roman"/>
        </w:rPr>
        <w:t xml:space="preserve">      </w:t>
      </w:r>
      <w:r>
        <w:rPr>
          <w:rFonts w:eastAsia="Times New Roman" w:cs="Times New Roman" w:ascii="Times New Roman" w:hAnsi="Times New Roman"/>
        </w:rPr>
        <w:t xml:space="preserve">Сноска. Пункт 3 в редакции приказа Министра сельского хозяйства РК от 27.09.2019 </w:t>
      </w:r>
      <w:r>
        <w:fldChar w:fldCharType="begin"/>
      </w:r>
      <w:r>
        <w:rPr>
          <w:rStyle w:val="Style"/>
          <w:u w:val="single"/>
          <w:rFonts w:eastAsia="Times New Roman" w:cs="Times New Roman" w:ascii="Times New Roman" w:hAnsi="Times New Roman"/>
        </w:rPr>
        <w:instrText> HYPERLINK "http://adilet.zan.kz/rus/docs/V1900019435" \l "z20"</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 356</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(вводится в действие по истечении десяти календарных дней после дня его первого официального опубликования).</w:t>
        <w:br/>
      </w:r>
    </w:p>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Глава 2. Порядок оказания государственной услуги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4. Сроки оказания государственной услуги: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со дня сдачи пакета документов в Государственную корпорацию и на портал:</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 этап: изготовление акта выбора земельного участка, с положительными заключениями согласующих органов и организаций – 28 (двадцать восемь) рабочих дней;</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 этап: при согласовании окончательного акта выбора и оплате за услуги земельно-кадастровых работ услугополучателем – вынесение решения о предоставлении права землепользования на земельный участок – 22 (двадцать два) рабочих дня;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при обращении в Государственную корпорацию, день приема не входит в срок оказания государственной услуги, при этом результат оказания государственной услуги услугодателем предоставляется в Государственную корпорацию за день до окончания срока оказания государственной услуги;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максимально допустимое время ожидания для сдачи пакета документов 15 (пятнадцать) минут;</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3) максимально допустимое время обслуживания 15 (пятнадцать) минут.</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5. Форма оказания государственной услуги: электронная и (или) бумажная.</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6. Результат оказания государственной услуги – решение услугодателя о предоставлении права землепользования на земельный участок с приложением земельно-кадастрового плана либо мотивированный ответ об отказе в оказании государственной услуги по основаниям, предусмотренным </w:t>
      </w:r>
      <w:r>
        <w:fldChar w:fldCharType="begin"/>
      </w:r>
      <w:r>
        <w:rPr>
          <w:rStyle w:val="Style"/>
          <w:u w:val="single"/>
          <w:rFonts w:eastAsia="Times New Roman" w:cs="Times New Roman" w:ascii="Times New Roman" w:hAnsi="Times New Roman"/>
        </w:rPr>
        <w:instrText> HYPERLINK "http://adilet.zan.kz/rus/docs/V1500011051" \l "z56"</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пунктом 10</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настоящего Стандарта.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Форма предоставления результата оказания государственной услуги: электронная и (или) бумажная.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На портале результат оказания государственной услуги направляется в "личный кабинет" услугополучателя в форме электронного документа, подписанного электронной цифровой подписью (далее ЭЦП) уполномоченного лица услугодателя.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В случае обращения услугополучателя за получением результата оказания государственной услуги на бумажном носителе, результат оказания государственной услуги оформляется в электронной форме, при необходимости распечатывается и заверяется печатью и подписью уполномоченного лица услугодателя.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7. Государственная услуга оказывается платно физическим и юридическим лицам (далее услугополучатель).</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Оплата производится в наличной или безналичной форме через банки второго уровня на расчетный счет соответствующего филиала Государственной корпорации.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В случае подачи электронного запроса на получение государственной услуги через веб-портал оплата осуществляется через платежный шлюз "электронного правительства" (далее – ПШЭП).</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Изготовление земельно-кадастрового плана на земельный участок детям-сиротам и детям, оставшихся без попечения родителей, на период до достижения ими восемнадцатилетнего возраста осуществляется на безвозмездной основе.</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8. График работы:</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1) Государственной корпорации – с понедельника по субботу включительно, в соответствии с графиком работы с 9.00 часов до 20.00 часов, без перерыва на обед, за исключением воскресенья и праздничных дней, согласно трудовому законодательству Республики Казахстан и </w:t>
      </w:r>
      <w:r>
        <w:fldChar w:fldCharType="begin"/>
      </w:r>
      <w:r>
        <w:rPr>
          <w:rStyle w:val="Style"/>
          <w:u w:val="single"/>
          <w:rFonts w:eastAsia="Times New Roman" w:cs="Times New Roman" w:ascii="Times New Roman" w:hAnsi="Times New Roman"/>
        </w:rPr>
        <w:instrText> HYPERLINK "http://adilet.zan.kz/rus/docs/Z010000267_" \l "z6"</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статьи 5</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Закона Республики Казахстан от 13 декабря 2001 года "О праздниках в Республике Казахстан" (далее Закон).</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Государственная услуга оказывается по местонахождению земельного участка в порядке "электронной очереди" без ускоренного и предварительного обслуживания, возможно бронирование электронной очереди посредством портала;</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2) портала – круглосуточно, за исключением технических перерывов в связи с проведением ремонтных работ (при обращении услугополучателя после окончания рабочего времени, в выходные и праздничные дни согласно трудовому законодательству Республики Казахстан и </w:t>
      </w:r>
      <w:r>
        <w:fldChar w:fldCharType="begin"/>
      </w:r>
      <w:r>
        <w:rPr>
          <w:rStyle w:val="Style"/>
          <w:u w:val="single"/>
          <w:rFonts w:eastAsia="Times New Roman" w:cs="Times New Roman" w:ascii="Times New Roman" w:hAnsi="Times New Roman"/>
        </w:rPr>
        <w:instrText> HYPERLINK "http://adilet.zan.kz/rus/docs/Z010000267_" \l "z6"</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статьи 5</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Закона, прием заявления и выдача результата оказания государственной услуги осуществляется следующим рабочим днем).</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9. Услугополучатель (либо его представитель по доверенности), в том числе лица, имеющие льготы, представляет в одном экземпляре в Государственную корпорацию:</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 этап:</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1) заявление на предоставление земельного участка для строительства объекта в черте населенного пункта по форме, согласно </w:t>
      </w:r>
      <w:r>
        <w:fldChar w:fldCharType="begin"/>
      </w:r>
      <w:r>
        <w:rPr>
          <w:rStyle w:val="Style"/>
          <w:u w:val="single"/>
          <w:rFonts w:eastAsia="Times New Roman" w:cs="Times New Roman" w:ascii="Times New Roman" w:hAnsi="Times New Roman"/>
        </w:rPr>
        <w:instrText> HYPERLINK "http://adilet.zan.kz/rus/docs/V1500011051" \l "z85"</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приложению 1</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к настоящему Стандарту;</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схема расположения земельного участка;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3) документ, удостоверяющий личность (для идентификации личности);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согласование окончательного акта выбора и оплата за услуги земельно-кадастровых работ заявителем осуществляются в течение 3 (трех) рабочих дней. Срок действия несогласованного заявителем акта выбора составляет 10 (десять) рабочих дней. По истечении указанного срока Государственная корпорация возвращает в структурное подразделение соответствующего местного исполнительного органа, осуществляющее функции в сфере архитектуры и градостроительства для аннулирования несогласованного акта выбора, с уведомлением услугополучателя;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 этап: окончательный согласованный акт выбора.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При приеме документов работник Государственной корпорации воспроизводит электронные копии документов, после чего возвращает оригиналы услугополучателю;</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на портал:</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 этап:</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1) электронное заявление на предоставление земельного участка для строительства объекта в черте населенного пункта по форме, согласно </w:t>
      </w:r>
      <w:r>
        <w:fldChar w:fldCharType="begin"/>
      </w:r>
      <w:r>
        <w:rPr>
          <w:rStyle w:val="Style"/>
          <w:u w:val="single"/>
          <w:rFonts w:eastAsia="Times New Roman" w:cs="Times New Roman" w:ascii="Times New Roman" w:hAnsi="Times New Roman"/>
        </w:rPr>
        <w:instrText> HYPERLINK "http://adilet.zan.kz/rus/docs/V1500011051" \l "z85"</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приложению 1</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к настоящему Стандарту;</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электронная копия схемы расположения земельного участка;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согласование окончательного акта выбора и оплата за услуги земельно-кадастровых работ заявителем осуществляются в течение 3 (трех) рабочих дней. Срок действия несогласованного заявителем акта выбора составляет 10 (десять) рабочих дней, по истечении которого услугополучателю направляется уведомление;</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 этап: окончательный согласованный акт выбора в форме электронного документа.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Истребование от услугополучателей документов, которые могут быть получены из информационных систем не допускается.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Сведения о документах, удостоверяющих личность, о регистрации (перерегистрации) юридического лица, регистрации индивидуального предпринимателя, либо о начале деятельности в качестве индивидуального предпринимателя, подтверждающих право собственности на недвижимое имущество, правоустанавливающих и идентификационных документов на земельный участок, об отсутствии обременений на земельный участок, подтверждающих оплату услугополучателем (в случае оплаты через ПШЭП) услугодатель и работник Государственной корпорации получают из соответствующих государственных информационных систем через ПШЭП.</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Услугодатель и работник Государственной корпорации получают согласие услугополучателя на использование сведений, составляющих охраняемую законом тайну, содержащихся в информационных системах, при оказании государственных услуг, если иное не предусмотрено законами Республики Казахстан.</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При приеме документов через Государственную корпорацию услугополучателю выдается расписка о приеме заявления.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В Государственной корпорации выдача готовых документов услугополучателю осуществляется на основании расписки, при предъявлении удостоверения личности (либо его представителя по документу, подтверждающему полномочия).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В случае обращения через портал услугополучателю в "личный кабинет" направляется статус о принятии запроса на оказание государственной услуги, а также уведомление с указанием даты и времени получения результата оказания государственной услуги.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10. Основаниями для отказа в оказании государственной услуги являются:</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установление недостоверности документов, представленных услугополучателем для получения государственной услуги, и (или) данных (сведений), содержащихся в них;</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в отношении услугополучателя имеется вступившее в законную силу решение суда, на основании которого услугополучательлишен специального права, связанного с получением государственной услуги;</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3) несоответствие услугополучателя и (или) представленных материалов, данных и сведений, необходимых для оказания государственной услуги, требованиям, установленными частью 2 пункта 1 и </w:t>
      </w:r>
      <w:r>
        <w:fldChar w:fldCharType="begin"/>
      </w:r>
      <w:r>
        <w:rPr>
          <w:rStyle w:val="Style"/>
          <w:u w:val="single"/>
          <w:rFonts w:eastAsia="Times New Roman" w:cs="Times New Roman" w:ascii="Times New Roman" w:hAnsi="Times New Roman"/>
        </w:rPr>
        <w:instrText> HYPERLINK "http://adilet.zan.kz/rus/docs/K030000442_" \l "z697"</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пунктом 6</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статьи 24, частью 6 </w:t>
      </w:r>
      <w:r>
        <w:fldChar w:fldCharType="begin"/>
      </w:r>
      <w:r>
        <w:rPr>
          <w:rStyle w:val="Style"/>
          <w:u w:val="single"/>
          <w:rFonts w:eastAsia="Times New Roman" w:cs="Times New Roman" w:ascii="Times New Roman" w:hAnsi="Times New Roman"/>
        </w:rPr>
        <w:instrText> HYPERLINK "http://adilet.zan.kz/rus/docs/K030000442_" \l "z263"</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пункта 3</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и </w:t>
      </w:r>
      <w:r>
        <w:fldChar w:fldCharType="begin"/>
      </w:r>
      <w:r>
        <w:rPr>
          <w:rStyle w:val="Style"/>
          <w:u w:val="single"/>
          <w:rFonts w:eastAsia="Times New Roman" w:cs="Times New Roman" w:ascii="Times New Roman" w:hAnsi="Times New Roman"/>
        </w:rPr>
        <w:instrText> HYPERLINK "http://adilet.zan.kz/rus/docs/K030000442_" \l "z1740"</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пунктом 6-1</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статьи 43, частью 2 </w:t>
      </w:r>
      <w:r>
        <w:fldChar w:fldCharType="begin"/>
      </w:r>
      <w:r>
        <w:rPr>
          <w:rStyle w:val="Style"/>
          <w:u w:val="single"/>
          <w:rFonts w:eastAsia="Times New Roman" w:cs="Times New Roman" w:ascii="Times New Roman" w:hAnsi="Times New Roman"/>
        </w:rPr>
        <w:instrText> HYPERLINK "http://adilet.zan.kz/rus/docs/K030000442_" \l "z326"</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пункта 6</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статьи 49-2, </w:t>
      </w:r>
      <w:r>
        <w:fldChar w:fldCharType="begin"/>
      </w:r>
      <w:r>
        <w:rPr>
          <w:rStyle w:val="Style"/>
          <w:u w:val="single"/>
          <w:rFonts w:eastAsia="Times New Roman" w:cs="Times New Roman" w:ascii="Times New Roman" w:hAnsi="Times New Roman"/>
        </w:rPr>
        <w:instrText> HYPERLINK "http://adilet.zan.kz/rus/docs/K030000442_" \l "z863"</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пунктом 2</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w:t>
      </w:r>
      <w:r>
        <w:fldChar w:fldCharType="begin"/>
      </w:r>
      <w:r>
        <w:rPr>
          <w:rStyle w:val="Style"/>
          <w:u w:val="single"/>
          <w:rFonts w:eastAsia="Times New Roman" w:cs="Times New Roman" w:ascii="Times New Roman" w:hAnsi="Times New Roman"/>
        </w:rPr>
        <w:instrText> HYPERLINK "http://adilet.zan.kz/rus/docs/K030000442_" \l "z1725"</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2-1</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и </w:t>
      </w:r>
      <w:r>
        <w:fldChar w:fldCharType="begin"/>
      </w:r>
      <w:r>
        <w:rPr>
          <w:rStyle w:val="Style"/>
          <w:u w:val="single"/>
          <w:rFonts w:eastAsia="Times New Roman" w:cs="Times New Roman" w:ascii="Times New Roman" w:hAnsi="Times New Roman"/>
        </w:rPr>
        <w:instrText> HYPERLINK "http://adilet.zan.kz/rus/docs/K030000442_" \l "z871"</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4</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статьи 50 Земельного Кодекса Республики Казахстан от 20 июня 2003 года.</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11. В случае предоставления услугополучателем неполного пакета документов согласно перечню, предусмотренному </w:t>
      </w:r>
      <w:r>
        <w:fldChar w:fldCharType="begin"/>
      </w:r>
      <w:r>
        <w:rPr>
          <w:rStyle w:val="Style"/>
          <w:u w:val="single"/>
          <w:rFonts w:eastAsia="Times New Roman" w:cs="Times New Roman" w:ascii="Times New Roman" w:hAnsi="Times New Roman"/>
        </w:rPr>
        <w:instrText> HYPERLINK "http://adilet.zan.kz/rus/docs/V1500011051" \l "z36"</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пунктом 9</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настоящего Стандарта, работник Государственной корпорации выдает расписку об отказе в приеме заявления по форме, согласно </w:t>
      </w:r>
      <w:r>
        <w:fldChar w:fldCharType="begin"/>
      </w:r>
      <w:r>
        <w:rPr>
          <w:rStyle w:val="Style"/>
          <w:u w:val="single"/>
          <w:rFonts w:eastAsia="Times New Roman" w:cs="Times New Roman" w:ascii="Times New Roman" w:hAnsi="Times New Roman"/>
        </w:rPr>
        <w:instrText> HYPERLINK "http://adilet.zan.kz/rus/docs/V1500011051" \l "z92"</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приложению 2</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к настоящему Стандарту.</w:t>
      </w:r>
    </w:p>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Глава 3. Порядок обжалования решений, действий (бездействий) центрального государственного органа, услугодателя и (или) его должностных лиц, Государственной корпорации и (или) его работников по вопросам оказания государственных услуг</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12. Обжалование решений, действий (бездействий) Министерства, услугодателя и (или) его должностных лиц, Государственной корпорации и (или) его работников по вопросам оказания государственных услуг: жалоба подается на имя руководителя услугодателя либо на имя руководителя Министерства в рабочие дни по адресам, указанным в </w:t>
      </w:r>
      <w:r>
        <w:fldChar w:fldCharType="begin"/>
      </w:r>
      <w:r>
        <w:rPr>
          <w:rStyle w:val="Style"/>
          <w:u w:val="single"/>
          <w:rFonts w:eastAsia="Times New Roman" w:cs="Times New Roman" w:ascii="Times New Roman" w:hAnsi="Times New Roman"/>
        </w:rPr>
        <w:instrText> HYPERLINK "http://adilet.zan.kz/rus/docs/V1500011051" \l "z79"</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пункте 16</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настоящего Стандарта.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Жалоба подается в письменной форме по почте, посредством портала либо нарочно через канцелярию услугодателя или Министерства.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Подтверждением принятия жалобы в канцелярии услугодателя, Министерства, является ее регистрация (штамп, входящий номер и дата) с указанием фамилии и инициалов лица, принявшего жалобу, срока и места получения ответа на поданную жалобу. Жалоба подписывается физическим лицом или представителем юридического лица.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Подтверждением принятия жалобы в Государственной корпорации, поступившей как нарочно, так и почтой, является ее регистрация (штамп, входящий номер и дата регистрации проставляются на втором экземпляре жалобы или в сопроводительном письме к жалобе).</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В жалобе:</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физического лица указываются его фамилия, имя, отчество (при его наличии), почтовый адрес;</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юридического лица его наименование, почтовый адрес, исходящий номер и дата.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При обращении через портал информацию о порядке обжалования можно получить по телефонам единого контакт-центра 1414, 8 800 080 7777.</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При отправке жалобы через портал услугополучателю из "личного кабинета" доступна информация об обращении, которая обновляется в ходе обработки обращения услугодателем (отметки о доставке, регистрации, исполнении, ответ о рассмотрении или отказе в рассмотрении).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Жалоба услугополучателя, поступившая в адрес услугодателя, Министерства или Государственной корпорации, подлежит рассмотрению в течение пяти рабочих дней со дня ее регистрации. Мотивированный ответ о результатах рассмотрения жалобы направляется услугополучателю по почте, посредством портала либо выдается нарочно в канцелярии услугодателя, Министерства или Государственной корпорации.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В случае несогласия с результатами оказания государственной услуги услугополучатель может обратиться с жалобой в уполномоченный орган по оценке и контролю за качеством оказания государственных услуг.</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Жалоба услугополучателя, поступившая в адрес уполномоченного органа по оценке и контролю за качеством оказания государственных услуг, подлежит рассмотрению в течение пятнадцати рабочих дней со дня ее регистрации.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13. В случаях несогласия с результатами оказания государственной услуги услугополучатель обращается в суд в установленном законодательством Республики Казахстан порядке.</w:t>
      </w:r>
    </w:p>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Глава 4. Иные требования с учетом особенностей оказания государственной услуги, в том числе оказываемой в электронной форме</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14. Услугополучателям, имеющим нарушение здоровья со стойким расстройством функций организма ограничивающее его жизнедеятельность, в случае необходимости прием документов, для оказания государственной услуги, производится работником Государственной корпорации с выездом по месту жительства посредством обращения через единый контакт-центр 1414, 8 800 080 7777.</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15. Для оказания государственной услуги создаются условия для услугополучателей на время ожидания и подготовки необходимых документов (кресла для ожидания, места для заполнения документов, оснащенные стендами с перечнем необходимых документов и образцами их заполнения), принимаются меры противопожарной безопасности.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Здания услугодателя и Государственной корпорации оборудованы входом с пандусами, предназначенными для доступа людей с ограниченными возможностями.</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16. Адреса мест оказания государственной услуги размещены на: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интернет-ресурсе Министерства: www.moa.gov.kz;</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интернет-ресурсеуслугодателя: www.moa.gov.kz, раздел "Государственные услуги", подраздел "Адреса мест оказания государственной услуги" – "Местные исполнительные органы";</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3) интернет-ресурсе Государственной корпорации: www.gov4c.kz.</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17. Услугополучатель имеет возможность получения информации о порядке и статусе оказания государственной услуги в режиме удаленного доступа посредством "личного кабинета" портала, а также единого контакт-центра.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18. Контактные телефоны справочных служб по вопросам оказания государственных услуг: 1414, 8 800 080 7777.</w:t>
      </w:r>
    </w:p>
    <w:tbl>
      <w:tblPr>
        <w:tblW w:w="9315" w:type="dxa"/>
        <w:jc w:val="left"/>
        <w:tblInd w:w="0" w:type="dxa"/>
        <w:tblCellMar>
          <w:top w:w="15" w:type="dxa"/>
          <w:left w:w="15" w:type="dxa"/>
          <w:bottom w:w="15" w:type="dxa"/>
          <w:right w:w="15" w:type="dxa"/>
        </w:tblCellMar>
        <w:tblLook w:val="04a0"/>
      </w:tblPr>
      <w:tblGrid>
        <w:gridCol w:w="5849"/>
        <w:gridCol w:w="3465"/>
      </w:tblGrid>
      <w:tr>
        <w:trPr/>
        <w:tc>
          <w:tcPr>
            <w:tcW w:w="5849"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3465" w:type="dxa"/>
            <w:tcBorders/>
            <w:shd w:fill="auto" w:val="clear"/>
            <w:vAlign w:val="center"/>
          </w:tcPr>
          <w:p>
            <w:pPr>
              <w:pStyle w:val="Normal"/>
              <w:jc w:val="center"/>
              <w:rPr>
                <w:rFonts w:ascii="Times New Roman" w:hAnsi="Times New Roman" w:eastAsia="Times New Roman" w:cs="Times New Roman"/>
              </w:rPr>
            </w:pPr>
            <w:bookmarkStart w:id="39" w:name="z85"/>
            <w:bookmarkEnd w:id="39"/>
            <w:r>
              <w:rPr>
                <w:rFonts w:eastAsia="Times New Roman" w:cs="Times New Roman" w:ascii="Times New Roman" w:hAnsi="Times New Roman"/>
              </w:rPr>
              <w:t>Приложение 1</w:t>
              <w:br/>
              <w:t>к стандарту государственной услуги</w:t>
              <w:br/>
              <w:t>"Предоставление земельного участка</w:t>
              <w:br/>
              <w:t>для строительства объекта в</w:t>
              <w:br/>
              <w:t>черте населенного пункта"</w:t>
            </w:r>
          </w:p>
        </w:tc>
      </w:tr>
      <w:tr>
        <w:trPr/>
        <w:tc>
          <w:tcPr>
            <w:tcW w:w="5849"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3465" w:type="dxa"/>
            <w:tcBorders/>
            <w:shd w:fill="auto" w:val="clear"/>
            <w:vAlign w:val="center"/>
          </w:tcPr>
          <w:p>
            <w:pPr>
              <w:pStyle w:val="Normal"/>
              <w:jc w:val="center"/>
              <w:rPr>
                <w:rFonts w:ascii="Times New Roman" w:hAnsi="Times New Roman" w:eastAsia="Times New Roman" w:cs="Times New Roman"/>
              </w:rPr>
            </w:pPr>
            <w:bookmarkStart w:id="40" w:name="z86"/>
            <w:bookmarkEnd w:id="40"/>
            <w:r>
              <w:rPr>
                <w:rFonts w:eastAsia="Times New Roman" w:cs="Times New Roman" w:ascii="Times New Roman" w:hAnsi="Times New Roman"/>
              </w:rPr>
              <w:t>Форма</w:t>
            </w:r>
          </w:p>
        </w:tc>
      </w:tr>
      <w:tr>
        <w:trPr/>
        <w:tc>
          <w:tcPr>
            <w:tcW w:w="5849"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3465" w:type="dxa"/>
            <w:tcBorders/>
            <w:shd w:fill="auto" w:val="clear"/>
            <w:vAlign w:val="center"/>
          </w:tcPr>
          <w:p>
            <w:pPr>
              <w:pStyle w:val="Normal"/>
              <w:jc w:val="center"/>
              <w:rPr>
                <w:rFonts w:ascii="Times New Roman" w:hAnsi="Times New Roman" w:eastAsia="Times New Roman" w:cs="Times New Roman"/>
              </w:rPr>
            </w:pPr>
            <w:bookmarkStart w:id="41" w:name="z87"/>
            <w:bookmarkEnd w:id="41"/>
            <w:r>
              <w:rPr>
                <w:rFonts w:eastAsia="Times New Roman" w:cs="Times New Roman" w:ascii="Times New Roman" w:hAnsi="Times New Roman"/>
              </w:rPr>
              <w:t>Акиму</w:t>
              <w:br/>
              <w:t>____________________________</w:t>
              <w:br/>
              <w:t>(области, города, района, поселка,</w:t>
              <w:br/>
              <w:t>села, сельского округа</w:t>
              <w:br/>
              <w:t>____________________________</w:t>
              <w:br/>
              <w:t>фамилия, имя, отчество</w:t>
              <w:br/>
              <w:t>(при его наличии)</w:t>
              <w:br/>
              <w:t>от ________________________</w:t>
              <w:br/>
              <w:t>фамилия, имя, отчество</w:t>
              <w:br/>
              <w:t>(при его наличии) физического</w:t>
              <w:br/>
              <w:t>____________________________</w:t>
              <w:br/>
              <w:t>лица либо полное наименование</w:t>
              <w:br/>
              <w:t>юридического лица)</w:t>
            </w:r>
          </w:p>
        </w:tc>
      </w:tr>
      <w:tr>
        <w:trPr/>
        <w:tc>
          <w:tcPr>
            <w:tcW w:w="5849"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3465" w:type="dxa"/>
            <w:tcBorders/>
            <w:shd w:fill="auto" w:val="clear"/>
            <w:vAlign w:val="center"/>
          </w:tcPr>
          <w:p>
            <w:pPr>
              <w:pStyle w:val="Normal"/>
              <w:jc w:val="center"/>
              <w:rPr>
                <w:rFonts w:ascii="Times New Roman" w:hAnsi="Times New Roman" w:eastAsia="Times New Roman" w:cs="Times New Roman"/>
              </w:rPr>
            </w:pPr>
            <w:bookmarkStart w:id="42" w:name="z88"/>
            <w:bookmarkEnd w:id="42"/>
            <w:r>
              <w:rPr>
                <w:rFonts w:eastAsia="Times New Roman" w:cs="Times New Roman" w:ascii="Times New Roman" w:hAnsi="Times New Roman"/>
              </w:rPr>
              <w:t>Индивидуальный</w:t>
              <w:br/>
              <w:t>идентификационный номер либо</w:t>
              <w:br/>
              <w:t>бизнес- идентификационный</w:t>
              <w:br/>
              <w:t>номер ______________________</w:t>
              <w:br/>
              <w:t>____________________________</w:t>
              <w:br/>
              <w:t>(реквизиты документа, удостоверяющего</w:t>
              <w:br/>
              <w:t>____________________________</w:t>
              <w:br/>
              <w:t>личность физического или</w:t>
              <w:br/>
              <w:t>представителя юридического лица,</w:t>
              <w:br/>
              <w:t>____________________________</w:t>
              <w:br/>
              <w:t>контактный телефон</w:t>
              <w:br/>
              <w:t>(при наличии),</w:t>
              <w:br/>
              <w:t>адрес местонахождения</w:t>
              <w:br/>
              <w:t>____________________________</w:t>
              <w:br/>
              <w:t>(для юридических лиц) либо</w:t>
              <w:br/>
              <w:t>____________________________</w:t>
              <w:br/>
              <w:t>адрес проживания</w:t>
              <w:br/>
              <w:t>(для физических лиц))</w:t>
            </w:r>
          </w:p>
        </w:tc>
      </w:tr>
    </w:tbl>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 xml:space="preserve">            </w:t>
      </w:r>
      <w:r>
        <w:rPr>
          <w:rFonts w:eastAsia="Times New Roman" w:cs="Times New Roman" w:ascii="Times New Roman" w:hAnsi="Times New Roman"/>
          <w:b/>
          <w:bCs/>
          <w:sz w:val="27"/>
          <w:szCs w:val="27"/>
        </w:rPr>
        <w:t>Заявление на предоставление земельного участка для строительства</w:t>
        <w:br/>
        <w:t>                        объекта в черте населенного пункта</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Прошу предоставить право временного возмездного (безвозмездного)</w:t>
        <w:br/>
        <w:t>землепользования на земельный участок, расположенный ________________________</w:t>
        <w:br/>
        <w:t xml:space="preserve">_______________________________ площадью _____ гектар (квадратных метров), </w:t>
        <w:br/>
        <w:t>(адрес (местоположение) земельного участка)</w:t>
        <w:br/>
        <w:t>для ____________________________________________, __________________________</w:t>
        <w:br/>
        <w:t>      (целевое назначение земельного участка)                   (наличие (отсутствие)</w:t>
        <w:br/>
        <w:t>___________________________________________________________________________</w:t>
        <w:br/>
        <w:t xml:space="preserve">другого земельного участка (в соответствии с </w:t>
      </w:r>
      <w:r>
        <w:fldChar w:fldCharType="begin"/>
      </w:r>
      <w:r>
        <w:rPr>
          <w:rStyle w:val="Style"/>
          <w:u w:val="single"/>
          <w:rFonts w:eastAsia="Times New Roman" w:cs="Times New Roman" w:ascii="Times New Roman" w:hAnsi="Times New Roman"/>
        </w:rPr>
        <w:instrText> HYPERLINK "http://adilet.zan.kz/rus/docs/K030000442_" \l "z863"</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пунктом 2</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статьи 50 Земельного кодекса</w:t>
        <w:br/>
        <w:t>Республики Казахстан от 20 июня 2003 года)</w:t>
        <w:br/>
        <w:t>Согласен(на) на использование сведений, составляющих охраняемую законом тайну,</w:t>
        <w:br/>
        <w:t>содержащихся в информационных системах.</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Дата _________ Услугополучатель _______________________________________</w:t>
        <w:br/>
        <w:t>                                    (фамилия, имя, отчество (при его наличии)</w:t>
        <w:br/>
        <w:t>___________________________________________________________________________</w:t>
        <w:br/>
        <w:t>      физического либо уполномоченного представителя юридического лица, подпись)</w:t>
      </w:r>
    </w:p>
    <w:tbl>
      <w:tblPr>
        <w:tblW w:w="9315" w:type="dxa"/>
        <w:jc w:val="left"/>
        <w:tblInd w:w="0" w:type="dxa"/>
        <w:tblCellMar>
          <w:top w:w="15" w:type="dxa"/>
          <w:left w:w="15" w:type="dxa"/>
          <w:bottom w:w="15" w:type="dxa"/>
          <w:right w:w="15" w:type="dxa"/>
        </w:tblCellMar>
        <w:tblLook w:val="04a0"/>
      </w:tblPr>
      <w:tblGrid>
        <w:gridCol w:w="5849"/>
        <w:gridCol w:w="3465"/>
      </w:tblGrid>
      <w:tr>
        <w:trPr/>
        <w:tc>
          <w:tcPr>
            <w:tcW w:w="5849"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3465" w:type="dxa"/>
            <w:tcBorders/>
            <w:shd w:fill="auto" w:val="clear"/>
            <w:vAlign w:val="center"/>
          </w:tcPr>
          <w:p>
            <w:pPr>
              <w:pStyle w:val="Normal"/>
              <w:jc w:val="center"/>
              <w:rPr>
                <w:rFonts w:ascii="Times New Roman" w:hAnsi="Times New Roman" w:eastAsia="Times New Roman" w:cs="Times New Roman"/>
              </w:rPr>
            </w:pPr>
            <w:bookmarkStart w:id="43" w:name="z92"/>
            <w:bookmarkEnd w:id="43"/>
            <w:r>
              <w:rPr>
                <w:rFonts w:eastAsia="Times New Roman" w:cs="Times New Roman" w:ascii="Times New Roman" w:hAnsi="Times New Roman"/>
              </w:rPr>
              <w:t>Приложение 2</w:t>
              <w:br/>
              <w:t>к стандарту государственной услуги</w:t>
              <w:br/>
              <w:t>"Предоставление земельного</w:t>
              <w:br/>
              <w:t>участка для строительства</w:t>
              <w:br/>
              <w:t>объекта в черте</w:t>
              <w:br/>
              <w:t>населенного пункта"</w:t>
            </w:r>
          </w:p>
        </w:tc>
      </w:tr>
      <w:tr>
        <w:trPr/>
        <w:tc>
          <w:tcPr>
            <w:tcW w:w="5849"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3465" w:type="dxa"/>
            <w:tcBorders/>
            <w:shd w:fill="auto" w:val="clear"/>
            <w:vAlign w:val="center"/>
          </w:tcPr>
          <w:p>
            <w:pPr>
              <w:pStyle w:val="Normal"/>
              <w:jc w:val="center"/>
              <w:rPr>
                <w:rFonts w:ascii="Times New Roman" w:hAnsi="Times New Roman" w:eastAsia="Times New Roman" w:cs="Times New Roman"/>
              </w:rPr>
            </w:pPr>
            <w:bookmarkStart w:id="44" w:name="z93"/>
            <w:bookmarkEnd w:id="44"/>
            <w:r>
              <w:rPr>
                <w:rFonts w:eastAsia="Times New Roman" w:cs="Times New Roman" w:ascii="Times New Roman" w:hAnsi="Times New Roman"/>
              </w:rPr>
              <w:t>Форма</w:t>
            </w:r>
          </w:p>
        </w:tc>
      </w:tr>
      <w:tr>
        <w:trPr/>
        <w:tc>
          <w:tcPr>
            <w:tcW w:w="5849" w:type="dxa"/>
            <w:tcBorders/>
            <w:shd w:fill="auto" w:val="clear"/>
            <w:vAlign w:val="center"/>
          </w:tcPr>
          <w:p>
            <w:pPr>
              <w:pStyle w:val="Normal"/>
              <w:jc w:val="center"/>
              <w:rPr>
                <w:rFonts w:ascii="Times New Roman" w:hAnsi="Times New Roman" w:eastAsia="Times New Roman" w:cs="Times New Roman"/>
              </w:rPr>
            </w:pPr>
            <w:r>
              <w:rPr>
                <w:rFonts w:eastAsia="Times New Roman" w:cs="Times New Roman" w:ascii="Times New Roman" w:hAnsi="Times New Roman"/>
              </w:rPr>
              <w:t> </w:t>
            </w:r>
          </w:p>
        </w:tc>
        <w:tc>
          <w:tcPr>
            <w:tcW w:w="3465" w:type="dxa"/>
            <w:tcBorders/>
            <w:shd w:fill="auto" w:val="clear"/>
            <w:vAlign w:val="center"/>
          </w:tcPr>
          <w:p>
            <w:pPr>
              <w:pStyle w:val="Normal"/>
              <w:jc w:val="center"/>
              <w:rPr>
                <w:rFonts w:ascii="Times New Roman" w:hAnsi="Times New Roman" w:eastAsia="Times New Roman" w:cs="Times New Roman"/>
              </w:rPr>
            </w:pPr>
            <w:bookmarkStart w:id="45" w:name="z94"/>
            <w:bookmarkEnd w:id="45"/>
            <w:r>
              <w:rPr>
                <w:rFonts w:eastAsia="Times New Roman" w:cs="Times New Roman" w:ascii="Times New Roman" w:hAnsi="Times New Roman"/>
              </w:rPr>
              <w:t>___________________________</w:t>
              <w:br/>
              <w:t>(фамилия, имя, отчество</w:t>
              <w:br/>
              <w:t>(при его наличии)</w:t>
              <w:br/>
              <w:t>___________________________</w:t>
              <w:br/>
              <w:t>либо наименование</w:t>
              <w:br/>
              <w:t>___________________________</w:t>
              <w:br/>
              <w:t>организации услугополучателя)</w:t>
              <w:br/>
              <w:t>___________________________</w:t>
              <w:br/>
              <w:t>(адрес услугополучателя)</w:t>
            </w:r>
          </w:p>
        </w:tc>
      </w:tr>
    </w:tbl>
    <w:p>
      <w:pPr>
        <w:pStyle w:val="Normal"/>
        <w:numPr>
          <w:ilvl w:val="0"/>
          <w:numId w:val="0"/>
        </w:numPr>
        <w:spacing w:beforeAutospacing="1" w:afterAutospacing="1"/>
        <w:outlineLvl w:val="2"/>
        <w:rPr>
          <w:rFonts w:ascii="Times New Roman" w:hAnsi="Times New Roman" w:eastAsia="Times New Roman" w:cs="Times New Roman"/>
          <w:b/>
          <w:b/>
          <w:bCs/>
          <w:sz w:val="27"/>
          <w:szCs w:val="27"/>
        </w:rPr>
      </w:pPr>
      <w:r>
        <w:rPr>
          <w:rFonts w:eastAsia="Times New Roman" w:cs="Times New Roman" w:ascii="Times New Roman" w:hAnsi="Times New Roman"/>
          <w:b/>
          <w:bCs/>
          <w:sz w:val="27"/>
          <w:szCs w:val="27"/>
        </w:rPr>
        <w:t>Расписка об отказе в приеме заявления</w:t>
      </w:r>
    </w:p>
    <w:p>
      <w:pPr>
        <w:pStyle w:val="Normal"/>
        <w:spacing w:beforeAutospacing="1" w:afterAutospacing="1"/>
        <w:rPr/>
      </w:pPr>
      <w:r>
        <w:rPr>
          <w:rFonts w:eastAsia="Times New Roman" w:cs="Times New Roman" w:ascii="Times New Roman" w:hAnsi="Times New Roman"/>
        </w:rPr>
        <w:t xml:space="preserve">      </w:t>
      </w:r>
      <w:r>
        <w:rPr>
          <w:rFonts w:eastAsia="Times New Roman" w:cs="Times New Roman" w:ascii="Times New Roman" w:hAnsi="Times New Roman"/>
        </w:rPr>
        <w:t xml:space="preserve">Руководствуясь </w:t>
      </w:r>
      <w:r>
        <w:fldChar w:fldCharType="begin"/>
      </w:r>
      <w:r>
        <w:rPr>
          <w:rStyle w:val="Style"/>
          <w:u w:val="single"/>
          <w:rFonts w:eastAsia="Times New Roman" w:cs="Times New Roman" w:ascii="Times New Roman" w:hAnsi="Times New Roman"/>
        </w:rPr>
        <w:instrText> HYPERLINK "http://adilet.zan.kz/rus/docs/Z1300000088" \l "z45"</w:instrText>
      </w:r>
      <w:r>
        <w:rPr>
          <w:rStyle w:val="Style"/>
          <w:u w:val="single"/>
          <w:rFonts w:eastAsia="Times New Roman" w:cs="Times New Roman" w:ascii="Times New Roman" w:hAnsi="Times New Roman"/>
        </w:rPr>
        <w:fldChar w:fldCharType="separate"/>
      </w:r>
      <w:r>
        <w:rPr>
          <w:rStyle w:val="Style"/>
          <w:rFonts w:eastAsia="Times New Roman" w:cs="Times New Roman" w:ascii="Times New Roman" w:hAnsi="Times New Roman"/>
          <w:color w:val="0000FF"/>
          <w:u w:val="single"/>
        </w:rPr>
        <w:t>пунктом 2</w:t>
      </w:r>
      <w:r>
        <w:rPr>
          <w:rStyle w:val="Style"/>
          <w:u w:val="single"/>
          <w:rFonts w:eastAsia="Times New Roman" w:cs="Times New Roman" w:ascii="Times New Roman" w:hAnsi="Times New Roman"/>
        </w:rPr>
        <w:fldChar w:fldCharType="end"/>
      </w:r>
      <w:r>
        <w:rPr>
          <w:rFonts w:eastAsia="Times New Roman" w:cs="Times New Roman" w:ascii="Times New Roman" w:hAnsi="Times New Roman"/>
        </w:rPr>
        <w:t xml:space="preserve"> статьи 20 Закона Республики Казахстан от 15 апреля 2013 года "О государственных услугах", отдел №______ филиала Государственной корпорации "Правительство для граждан" (указать адрес) отказывает в приеме заявления на оказание государственной услуги "Предоставление земельного участка для строительства объекта в черте населенного пункта" ввиду представления Вами неполного пакета документов согласно перечню, предусмотренному стандартом государственной услуги, а именно:</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наименование отсутствующих документов:</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1) ________________________________________;</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2) ________________________________________.</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Настоящая расписка составлена в 2 (двух) экземплярах, по одному для каждой стороны _______________________________________________________________________</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(фамилия, имя, отчество (при его наличии) работника Государственной корпорации, подпись)</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Телефон (при наличии) _______________________________________________</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Получил: ______________________________________"___" ______ 20__года.</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t xml:space="preserve">      </w:t>
      </w:r>
      <w:r>
        <w:rPr>
          <w:rFonts w:eastAsia="Times New Roman" w:cs="Times New Roman" w:ascii="Times New Roman" w:hAnsi="Times New Roman"/>
        </w:rPr>
        <w:t>(фамилия, имя, отчество (при его наличии), подпись услугополучат</w:t>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r>
    </w:p>
    <w:p>
      <w:pPr>
        <w:pStyle w:val="Normal"/>
        <w:spacing w:beforeAutospacing="1" w:afterAutospacing="1"/>
        <w:rPr>
          <w:rFonts w:ascii="Times New Roman" w:hAnsi="Times New Roman" w:eastAsia="Times New Roman" w:cs="Times New Roman"/>
        </w:rPr>
      </w:pPr>
      <w:r>
        <w:rPr>
          <w:rFonts w:eastAsia="Times New Roman" w:cs="Times New Roman" w:ascii="Times New Roman" w:hAnsi="Times New Roman"/>
        </w:rPr>
      </w:r>
    </w:p>
    <w:p>
      <w:pPr>
        <w:pStyle w:val="Normal"/>
        <w:jc w:val="right"/>
        <w:rPr>
          <w:rFonts w:ascii="Times New Roman" w:hAnsi="Times New Roman" w:cs="Times New Roman"/>
          <w:sz w:val="28"/>
        </w:rPr>
      </w:pPr>
      <w:r>
        <w:rPr>
          <w:rFonts w:cs="Times New Roman" w:ascii="Times New Roman" w:hAnsi="Times New Roman"/>
          <w:sz w:val="28"/>
        </w:rPr>
        <w:t>Приложение 4</w:t>
      </w:r>
    </w:p>
    <w:p>
      <w:pPr>
        <w:pStyle w:val="Normal"/>
        <w:jc w:val="right"/>
        <w:rPr>
          <w:rFonts w:ascii="Times New Roman" w:hAnsi="Times New Roman" w:cs="Times New Roman"/>
          <w:sz w:val="28"/>
        </w:rPr>
      </w:pPr>
      <w:r>
        <w:rPr>
          <w:rFonts w:cs="Times New Roman" w:ascii="Times New Roman" w:hAnsi="Times New Roman"/>
          <w:sz w:val="28"/>
        </w:rPr>
      </w:r>
    </w:p>
    <w:p>
      <w:pPr>
        <w:pStyle w:val="Normal"/>
        <w:rPr>
          <w:rFonts w:ascii="Times New Roman" w:hAnsi="Times New Roman" w:cs="Times New Roman"/>
          <w:sz w:val="28"/>
        </w:rPr>
      </w:pPr>
      <w:r>
        <w:rPr>
          <w:rFonts w:cs="Times New Roman" w:ascii="Times New Roman" w:hAnsi="Times New Roman"/>
          <w:sz w:val="28"/>
        </w:rPr>
      </w:r>
    </w:p>
    <w:tbl>
      <w:tblPr>
        <w:tblW w:w="3480" w:type="dxa"/>
        <w:jc w:val="right"/>
        <w:tblInd w:w="0" w:type="dxa"/>
        <w:tblCellMar>
          <w:top w:w="15" w:type="dxa"/>
          <w:left w:w="15" w:type="dxa"/>
          <w:bottom w:w="15" w:type="dxa"/>
          <w:right w:w="15" w:type="dxa"/>
        </w:tblCellMar>
        <w:tblLook w:val="04a0"/>
      </w:tblPr>
      <w:tblGrid>
        <w:gridCol w:w="3480"/>
      </w:tblGrid>
      <w:tr>
        <w:trPr/>
        <w:tc>
          <w:tcPr>
            <w:tcW w:w="3480"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Утвержден постановлением акимата Северо-Казахстанской области от 16 июня 2016 года № 227</w:t>
            </w:r>
          </w:p>
        </w:tc>
      </w:tr>
    </w:tbl>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Регламент государственной услуги "Выдача решения на изменение целевого назначения земельного участка"</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1. Общие положения</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 xml:space="preserve">1. Регламент государственной услуги "Выдача решения на изменение целевого назначения земельного участка" (далее - Регламент) разработан в соответствии со Стандартом государственной услуги "Выдача решения на изменение целевого назначения земельного участка", утвержденного приказом исполняющего обязанности Министра национальной экономики Республики Казахстан от 27 марта 2015 года № 272 "Об утверждении стандартов государственных услуг в сфере земельных отношений, геодезии и картографии" (зарегистрирован в Реестре государственной регистрации нормативных правовых актов № 11050) (далее – Стандарт). </w:t>
        <w:br/>
        <w:t>      Государственная услуга "Выдача решения на изменение целевого назначения земельного участка" (далее - государственная услуга) оказывается местными исполнительными органами области, районов и города областного значения, акимами городов районного значения, села, сельского округа (далее – услугодатель), согласно перечня указанного в приложении 1 регламенту.</w:t>
        <w:br/>
        <w:t>      Государственная услуга оказывается бесплатно физическим и юридическим лицам (далее услугополучатель).</w:t>
        <w:br/>
        <w:t xml:space="preserve">      Прием документов и выдача результатов оказания государственной услуги осуществляется через: </w:t>
        <w:br/>
        <w:t>      1) канцелярию услугодателя в порядке очереди, без предварительной записи и ускоренного обслуживания; по месту нахождения земельного участка;</w:t>
        <w:br/>
        <w:t xml:space="preserve">      2) Некоммерческое акционерное общество "Государственная корпорация "Правительство для граждан" (далее – Государственная корпорация) - с понедельника по субботу включительно, в соответствии с графиком работы с 9.00 до 20.00 часов, без перерыва на обед за исключением воскресения и праздничных дней, согласно трудовому законодательству Республики Казахстан. </w:t>
        <w:br/>
        <w:t xml:space="preserve">      Государственная услуга оказывается в порядке "электронной очереди" без ускоренного обслуживания, возможно бронирование электронной очереди посредством портала; </w:t>
        <w:br/>
        <w:t>      3) веб-портал "электронного правительства" www.egov.kz (далее – портал) - круглосуточно, за исключением технических перерывов в связи с проведением ремонтных работ (при обращении услугополучателя после окончания рабочего времени, в выходные и праздничные дни согласно трудовому законодательству Республики Казахстан, прием заявлений и выдача результатов оказания государственной услуги осуществляется следующим рабочим днем).</w:t>
        <w:br/>
        <w:t>      2. Форма оказания государственной услуги: электронная (частично автоматизированная) и (или) бумажная.</w:t>
        <w:br/>
        <w:t>      3. Результат оказания государственной услуги - постановление об изменении целевого назначения земельного участка либо мотивированный отказ в оказании государственной услуги в случаях и по основаниям, предусмотренном пунктом 10 к Стандарту.</w:t>
        <w:br/>
        <w:t xml:space="preserve">      4. Форма предоставления результата оказания государственной услуги: электронная. </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2. Описание порядка действий структурных подразделений (сотрудников) услугодателя в процессе оказания государственной услуги.</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 xml:space="preserve">5. Основанием для начала процедуры (действия) по оказанию государственной услуги является принятие услугодателем заявления, по форме согласно приложению 1 к Стандарту с приложением следующих документов: </w:t>
        <w:br/>
        <w:t>      к услугодателю, в Государственную корпорацию:</w:t>
        <w:br/>
        <w:t>      1) заявление по форме согласно приложению 1 к Стандарту;</w:t>
        <w:br/>
        <w:t>      2) документ, удостоверяющий личность (требуется для идентификации личности);</w:t>
        <w:br/>
        <w:t>      3) акт кадастровой (оценочной) стоимости земельного участка в случае необходимости выкупа земельного участка;</w:t>
        <w:br/>
        <w:t>      на портал:</w:t>
        <w:br/>
        <w:t xml:space="preserve">      1) электронная заявка по форме согласно приложению 1 к Стандарту; </w:t>
        <w:br/>
        <w:t>      2) электронная копия акта кадастровой (оценочной) стоимости земельного участка в случае необходимости выкупа земельного участка.</w:t>
        <w:br/>
        <w:t>      6. Содержание каждой процедуры (действия), входящей в состав процесса оказания государственной услуги через канцелярию услугодателя, длительность его выполнения:</w:t>
        <w:br/>
        <w:t xml:space="preserve">      1) сотрудник канцелярии услугодателя осуществляет прием заявления и пакета документов от услугополучателя, регистрирует и делает отметку на его копии о регистрации с указанием даты и времени приема или осуществляет регистрацию электронной заявки, либо отмечает в реестре передаваемых документов получение документов и передает руководителю услугодателя - 15 (пятнадцать) минут; </w:t>
        <w:br/>
        <w:t>      2) руководитель услугодателя ознакамливается с документами, определяет исполнителя – уполномоченный орган по земельным отношениям области, района (города областного значения) (далее – уполномоченный орган), либо структурное подразделение, осуществляющее функции в сфере архитектуры и градостроительства (далее - структурное подразделение), оформляет резолюцию на заявлении и направляет ответственному исполнителю - 3 (три) календарных дня;</w:t>
        <w:br/>
        <w:t>      3) руководитель уполномоченного органа либо структурного подразделения определяет ответственного исполнителя и направляет ему заявление услугополучателя - 2 (два) календарных дня;</w:t>
        <w:br/>
        <w:t>      4) ответственный исполнитель уполномоченного органа либо структурного подразделения, проверяет полноту предоставленных документов, подготавливает пакет документов на заседание земельной комиссии и на основании заключения комиссии, а в случае изменения целевого назначения земельного участка, расположенного в черте населенного пункта, для целей строительства на основании утвержденного земельно-кадастрового плана, подготавливает соответствующий проект постановления и передает услугодателю - 20 (двадцать) календарных дней с момента вынесения решения земельной комиссии, либо утверждения земельно-кадастрового плана.</w:t>
        <w:br/>
        <w:t>      В случае неполноты предоставленных документов подготавливает письменный мотивированный ответ об отказе в дальнейшем рассмотрении заявления - 2 (два) календарных дня с момента получения документов;</w:t>
        <w:br/>
        <w:t>      5) руководитель услугодателя подписывает постановление об изменении целевого назначения либо ответ об отказе в изменении целевого назначения земельного участка - 3 (три) календарных дня;</w:t>
        <w:br/>
        <w:t xml:space="preserve">      6) сотрудник канцелярии услугодателя выдает услугополучателю результат оказания государственной услуги или направляет услугополучателю в форме электронного документа через портал - 1 (один) календарный день. </w:t>
        <w:br/>
        <w:t>      7. Результат процедуры (действия) по оказанию государственной услуги, который служит основанием для начала выполнения следующей процедуры (действия):</w:t>
        <w:br/>
        <w:t>      1) прием, регистрация, отметка о приеме документов;</w:t>
        <w:br/>
        <w:t xml:space="preserve">      2) ознакомление с документами, оформление резолюции, направление заявления и пакета документов в уполномоченный орган либо в структурное подразделение; </w:t>
        <w:br/>
        <w:t>      3) определение ответственного исполнителя и направление ему заявления услугополучателя;</w:t>
        <w:br/>
        <w:t>      4) рассмотрение предоставленных документов, подготовка соответствующего проекта постановления;</w:t>
        <w:br/>
        <w:t>      5) подписание постановления об изменении либо об отказе в изменении целевого назначения земельного участка;</w:t>
        <w:br/>
        <w:t xml:space="preserve">      6) выдача услугополучателю, либо передача в Государственную корпорацию или услугополучателю в форме электронного документа через портал результата оказания государственной услуги. </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3. Описание порядка взаимодействия структурных подразделений (сотрудников) услугодателя в процессе оказания государственной услуги</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8. Перечень структурных подразделений (сотрудников) услугодателя, которые участвуют в процессе оказания государственной услуги:</w:t>
        <w:br/>
        <w:t>      1) сотрудник канцелярии услугодателя;</w:t>
        <w:br/>
        <w:t>      2) руководитель услугодателя;</w:t>
        <w:br/>
        <w:t>      3) руководитель уполномоченного органа либо структурного подразделения;</w:t>
        <w:br/>
        <w:t xml:space="preserve">      4) ответственный исполнитель уполномоченного органа либо структурного подразделения. </w:t>
        <w:br/>
        <w:t>      9. Описание последовательности процедур (действий) между структурными подразделениями (сотрудниками):</w:t>
        <w:br/>
        <w:t xml:space="preserve">      1) сотрудник канцелярии услугодателя осуществляет прием заявления и пакета документов от услугополучателя, регистрирует и делает отметку на его копии о регистрации с указанием даты и времени приема или осуществляет регистрацию электронной заявки, либо отмечает в реестре передаваемых документов получение документов и передает руководителю услугодателя - 15 (пятнадцать) минут; </w:t>
        <w:br/>
        <w:t>      2) руководитель услугодателя ознакамливается с документами, определяет исполнителя – уполномоченный орган по земельным отношениям области, района (города областного значения) (далее – уполномоченный орган), либо структурное подразделение, осуществляющее функции в сфере архитектуры и градостроительства (далее - структурное подразделение), оформляет резолюцию на заявлении и направляет ответственному исполнителю - 3 (три) календарных дня;</w:t>
        <w:br/>
        <w:t>      3) руководитель уполномоченного органа либо структурного подразделения определяет ответственного исполнителя и направляет ему заявление услугополучателя - 2 (два) календарных дня;</w:t>
        <w:br/>
        <w:t>      4) ответственный исполнитель уполномоченного органа либо структурного подразделения, проверяет полноту предоставленных документов, подготавливает пакет документов на заседание земельной комиссии и на основании заключения комиссии, а в случае изменения целевого назначения земельного участка, расположенного в черте населенного пункта, для целей строительства на основании утвержденного земельно-кадастрового плана, подготавливает соответствующий проект постановления и передает услугодателю - 20 (двадцать) календарных дней с момента вынесения решения земельной комиссии, либо утверждения земельно-кадастрового плана.</w:t>
        <w:br/>
        <w:t>      В случае неполноты предоставленных документов подготавливает письменный мотивированный ответ об отказе в дальнейшем рассмотрении заявления - 2 (два) календарных дня с момента получения документов;</w:t>
        <w:br/>
        <w:t>      5) руководитель услугодателя подписывает постановление об изменении целевого назначения либо ответ об отказе в изменении целевого назначения земельного участка - 3 (три) календарных дня;</w:t>
        <w:br/>
        <w:t xml:space="preserve">      6) сотрудник канцелярии услугодателя выдает услугополучателю результат оказания государственной услуги или направляет услугополучателю в форме электронного документа через портал - 1 (один) календарный день. </w:t>
        <w:br/>
        <w:t>      Описание последовательности процедур (действий) между структурными подразделениями (сотрудниками) с указанием длительности каждой процедуры (действия) приведено в справочнике бизнес-процессов оказания государственной услуги согласно приложению 2 к регламенту.</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4. Описание порядка взаимодействия с Государственной корпорацией и (или) иными услугодателями, а также порядка использования информационных систем в процессе оказания государственной услуги</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10. Основанием для начала действия по оказанию государственной услуги при обращении в Государственную корпорацию является принятие работником Государственной корпорации пакета документов от услугополучателя.</w:t>
        <w:br/>
        <w:t>      11. Содержание каждого действия, входящего в состав процесса оказания государственной услуги, длительность его выполнения:</w:t>
        <w:br/>
        <w:t>      1) работник Государственной корпорации проверяет правильность заполнения заявления и полноту пакета документов, предоставленных услугополучателем - 5 (пять) минут.</w:t>
        <w:br/>
        <w:t>      В случае предоставления услугополучателем неполного пакета документов, работник Государственной корпорации отказывает в приеме заявления и выдает расписку об отказе в приеме документов по форме, согласно приложению 2 к Стандарту.</w:t>
        <w:br/>
        <w:t>      При предоставлении полного пакета документов, работник Государственной корпорации регистрирует их в информационной системе "Интегрированная информационная система для Центров обслуживания населения" (далее – ИИС ЦОН) и выдает услугополучателю расписку о приеме соответствующих документов.</w:t>
        <w:br/>
        <w:t>      2) работник Государственной корпорации получает письменное согласие услугополучателя на использование сведений, составляющих охраняемую законом тайну, содержащихся в информационных системах, если иное не предусмотрено законами Республики Казахстан - 5 (пять) минут;</w:t>
        <w:br/>
        <w:t>      3) работник Государственной корпорации идентифицирует личность услугополучателя, вносит соответствующую информацию об услугополучателе и список поданных документов в ИИС ЦОН, выдает услугополучателю талон о приеме соответствующих документов - 5 (пять) минут;</w:t>
        <w:br/>
        <w:t>      4) работник Государственной корпорации подготавливает пакет документов и направляет его услугодателю через курьерскую или иную уполномоченную на это связь - 1 (один) календарный день;</w:t>
        <w:br/>
        <w:t>      5) сотрудник канцелярии услугодателя осуществляет прием заявления и пакета документов от работника Государственной корпорации, регистрирует их и отмечает в реестре передаваемых документов получение документов - 15 (пятнадцать) минут;</w:t>
        <w:br/>
        <w:t>      6) руководитель услугодателя ознакамливается с документами, определяет исполнителя – уполномоченный орган либо структурное подразделение, осуществляющее функции в сфере архитектуры и градостроительства (далее - структурное подразделение), оформляет резолюцию на заявлении в и направляет исполнителю - 3 (три) календарных дня;</w:t>
        <w:br/>
        <w:t>      7) руководитель уполномоченного органа либо структурного подразделения определяет ответственного исполнителя и направляет ему заявление услугополучателя - 2 (два) календарных дня;</w:t>
        <w:br/>
        <w:t>      8) ответственный исполнитель уполномоченного органа либо структурного подразделения, проверяет предоставленные документы, подготавливает пакет документов на заседание земельной комиссии и на основании заключения комиссии, а в случае изменения целевого назначения земельного участка, расположенного в черте населенного пункта, для целей строительства на основании утвержденного земельно-кадастрового плана, подготавливает соответствующий проект постановления и передает услугодателю - 20 (двадцать) календарных дней с момента вынесения решения земельной комиссии, либо утверждения земельно-кадастрового плана.</w:t>
        <w:br/>
        <w:t>      В случае неполноты предоставленных документов подготавливает письменный мотивированный ответ об отказе в дальнейшем рассмотрении заявления - 2 (два) календарных дня с момента получения документов;</w:t>
        <w:br/>
        <w:t>      9) руководитель услугодателя подписывает постановление об изменении целевого назначения либо ответ об отказе в изменении целевого назначения земельного участка - 3 (три) календарных дня;</w:t>
        <w:br/>
        <w:t>      10) сотрудник канцелярии услугодателя передает в Государственную корпорацию результат оказания государственной услуги - 1 (один) час.</w:t>
        <w:br/>
        <w:t>      11) работник Государственной корпорации в срок, указанный в расписке о приеме соответствующих документов, выдает результат оказания государственной услуги услугополучателю - 15 (пятнадцать) минут.</w:t>
        <w:br/>
        <w:t>      В случаях, когда услугополучатель не обратился за результатом услуги в указанный срок, Государственная корпорация обеспечивает его хранение 1 (один) месяц, после чего передает его услугодателю.</w:t>
        <w:br/>
        <w:t>      Невостребованный результат государственной услуги услугодатель направляет услугополучателю посредством почтовой связи по указанному в заявлении адресу - 3 (три) рабочих дня.</w:t>
        <w:br/>
        <w:t>      Описание функционального взаимодействия информационных систем через Государственную корпорацию, задействованных в оказании государственной услуги приведено в справочнике бизнес-процессов оказания государственной услуги согласно приложению 2 к регламенту.</w:t>
        <w:br/>
        <w:t>      12. Порядок действий услугодателя и услугополучателя при оказании государственной услуги через Портал:</w:t>
        <w:br/>
        <w:t>      1) услугополучатель осуществляет регистрацию (авторизацию) на портале посредством индивидуального идентификационного номера.</w:t>
        <w:br/>
        <w:t>      Формируется сообщение о подтверждении данных услугополучателя и выборе услуги, в случае имеющихся нарушений в данных услугополучателя формируется сообщение об отказе в оказании государственной услуги.</w:t>
        <w:br/>
        <w:t>      2) выбор услугополучателем электронной государственной услуги, заполнение полей электронного запроса, прикрепление документов, указанных в пункте 5 настоящего Регламента и выбор электронной цифровой подписи услугополучателя (далее – ЭЦП) для удостоверения (подписания) запроса и ее подтверждения подлинности.</w:t>
        <w:br/>
        <w:t>      В случае не подтверждения подлинности ЭЦП услугополучателя формируется сообщение об отказе.</w:t>
        <w:br/>
        <w:t>      3) удостоверение (подписание) электронного запроса для оказания электронной государственной услуги посредством ЭЦП;</w:t>
        <w:br/>
        <w:t>      4) сотрудник канцелярии услугодателя осуществляет регистрацию электронной заявки - 15 (пятнадцать) минут.</w:t>
        <w:br/>
        <w:t>      Услугополучатель получает уведомление о статусе электронного запроса и сроке оказания государственной услуги в истории получения государственных услуг "личного кабинета" услугополучателя.</w:t>
        <w:br/>
        <w:t>      5) руководитель услугодателя ознакамливается с документами, определяет исполнителя – уполномоченный орган либо структурное подразделение, осуществляющее функции в сфере архитектуры и градостроительства (далее - структурное подразделение), оформляет резолюцию на заявлении и направляет ответственному исполнителю - 3 (три) календарных дня;</w:t>
        <w:br/>
        <w:t>      6) руководитель уполномоченного органа либо структурного подразделения определяет ответственного исполнителя и направляет ему заявление услугополучателя - 2 (два) календарных дня;</w:t>
        <w:br/>
        <w:t>      7) ответственный исполнитель уполномоченного органа либо структурного подразделения, проверяет предоставленные документы, подготавливает пакет документов на заседание земельной комиссии и на основании заключения комиссии, а в случае изменения целевого назначения земельного участка, расположенного в черте населенного пункта, для целей строительства на основании утвержденного земельно-кадастрового плана, подготавливает соответствующий проект постановления и передает услугодателю - 20 (двадцать) календарных дня с момента вынесения решения земельной комиссии, либо утверждения земельно-кадастрового плана.</w:t>
        <w:br/>
        <w:t>      В случае неполноты предоставленных документов подготавливает письменный мотивированный ответ об отказе в дальнейшем рассмотрении заявления - 2 (два) календарных дня с момента получения документов;</w:t>
        <w:br/>
        <w:t>      8) руководитель услугодателя подписывает постановление об изменении целевого назначения либо ответ об отказе в изменении целевого назначения земельного участка - 3 (три) календарных дня;</w:t>
        <w:br/>
        <w:t xml:space="preserve">      9) сотрудник канцелярии услугодателя направляет в "личный кабинет" услугополучателя результат оказания государственной услуги в форме электронного документа, подписанного ЭЦП - 3 (три) рабочих дня после его принятия. </w:t>
        <w:br/>
        <w:t>      Описание функционального взаимодействия информационных систем через портал, задействованных в оказании государственной услуги приведено в справочнике бизнес-процессов оказания государственной услуги согласно приложению 2 к регламенту.</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5. Иные требования с учетом особенностей оказания государственной услуги, в том числе оказываемой в электронной форме и через Государственную корпорацию</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12. Услугополучателям имеющих нарушение здоровья со стойким расстройством функций организма ограничивающее его жизнедеятельность, в случае необходимости прием документов, для оказания государственной услуги, производится работником Государственной корпорации с выездом по месту жительства посредством обращения через Единый контакт-центр 1414, 8 800 080 7777.</w:t>
        <w:br/>
        <w:t>      13. Адреса мест оказания государственной услуги размещены на:</w:t>
        <w:br/>
        <w:t>      1) интернет-ресурсе Министерства: www.economy.gov.kz;</w:t>
        <w:br/>
        <w:t>      2) стендах в зданиях услугодателя;</w:t>
        <w:br/>
        <w:t>      3) интернет-ресурсе Государственной корпорации: www.g2c.gov.kz.</w:t>
        <w:br/>
        <w:t>      14. Услугополучатель имеет возможность получения государственной услуги в электронной форме через портал при условии наличия ЭЦП.</w:t>
        <w:br/>
        <w:t>      15. Услугополучатель имеет возможность получения информации о порядке и статусе оказания государственной услуги в режиме удаленного доступа посредством "личного кабинета" портала, а также единого контакт-центра по вопросам оказания государственных услуг.</w:t>
        <w:br/>
        <w:t>      16. Контактные телефоны справочных служб услугодателя по вопросам оказания государственной услуги: 8 (7172) 74-21-98.</w:t>
        <w:br/>
        <w:t>      Единый контакт-центр по вопросам оказания государственных услуг 1414.</w:t>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tbl>
      <w:tblPr>
        <w:tblW w:w="9315" w:type="dxa"/>
        <w:jc w:val="right"/>
        <w:tblInd w:w="0" w:type="dxa"/>
        <w:tblCellMar>
          <w:top w:w="15" w:type="dxa"/>
          <w:left w:w="15" w:type="dxa"/>
          <w:bottom w:w="15" w:type="dxa"/>
          <w:right w:w="15" w:type="dxa"/>
        </w:tblCellMar>
        <w:tblLook w:val="04a0"/>
      </w:tblPr>
      <w:tblGrid>
        <w:gridCol w:w="5849"/>
        <w:gridCol w:w="3465"/>
      </w:tblGrid>
      <w:tr>
        <w:trPr/>
        <w:tc>
          <w:tcPr>
            <w:tcW w:w="5849"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 </w:t>
            </w:r>
          </w:p>
        </w:tc>
        <w:tc>
          <w:tcPr>
            <w:tcW w:w="3465"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 xml:space="preserve">Приложение 1 к Регламенту оказания государственной услуги "Выдача решения на изменения целевого назначения земельного участка" </w:t>
            </w:r>
          </w:p>
        </w:tc>
      </w:tr>
    </w:tbl>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Перечень местных исполнительных органов Северо-Казахстанской области, осуществляющих оказание государственной услуги "Выдача решения на изменения целевого назначения земельного участка"</w:t>
      </w:r>
    </w:p>
    <w:tbl>
      <w:tblPr>
        <w:tblW w:w="10266" w:type="dxa"/>
        <w:jc w:val="left"/>
        <w:tblInd w:w="0" w:type="dxa"/>
        <w:tblCellMar>
          <w:top w:w="60" w:type="dxa"/>
          <w:left w:w="60" w:type="dxa"/>
          <w:bottom w:w="60" w:type="dxa"/>
          <w:right w:w="60" w:type="dxa"/>
        </w:tblCellMar>
        <w:tblLook w:val="04a0"/>
      </w:tblPr>
      <w:tblGrid>
        <w:gridCol w:w="390"/>
        <w:gridCol w:w="2649"/>
        <w:gridCol w:w="2414"/>
        <w:gridCol w:w="1278"/>
        <w:gridCol w:w="3535"/>
      </w:tblGrid>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w:t>
            </w:r>
            <w:r>
              <w:rPr>
                <w:rFonts w:eastAsia="Times New Roman" w:ascii="Zan Courier New" w:hAnsi="Zan Courier New"/>
                <w:sz w:val="20"/>
                <w:szCs w:val="20"/>
              </w:rPr>
              <w:br/>
              <w:t>п/п</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Наименование местного исполнительного органа области, районов, города областного значения, городов районного значения, поселков, сел, сельских округов</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Место расположения</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Контактный телефон</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График работы</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2</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3</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5</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город Петропавловск, улица Конституции Казахстана, 58</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8715-2-46-42-70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10266"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2</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Айыртауского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Айыртауский район, село Саумалколь, улица Шокана Уалиханова, 44</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8715-33-2-26-46 </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Володарского сельского округа Айыртауского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Саумалколь, улица Янко, 19</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8715-33-2-18-57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Арыкбалыкского сельского округа Айыртауского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Арыкбалык, улица Центральная, 17</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8715-33-4-11-41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Антоновского сельского округа Айыртауского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Антоновка, улица Ленина, 39</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8715-33-2-61-17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Украинского сельского округа Айыртауского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Кирилловка, улица Ленина, 38</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8715-33-2-41-82</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Сырымбетского сельского округа Айыртауского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Сырымбет, улица Школьная, 2</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8715-33-5-47-86</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Казанского сельского округа Айыртауского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Айыртауский район, село Казанка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8715-33-2-31-48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Нижнебурлукского сельского округа Айыртауского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Айыртауский район, село Нижний – Бурлук, улица Центральная, 34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8715-33-4-84-44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Гусаковского сельского округа Айыртауского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Гусаковка, улица Школьная, 40</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8715-33-4-82-17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Имантауского сельского округа Айыртауского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Имантау, улица Ленина, 51</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8715-33-4-55-43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Лобановского сельского округа Айыртауского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Лобаново, улица Ленина, 29</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8715-33-4-62-44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Константиновского сельского округа Айыртауского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Константиновка, улица Куйбышева, 70</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8715-33-4-82-17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Камсактинского сельского округа Айыртауского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Карасевка, улица Мира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8715-33-2-53-22</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Каратальского сельского округа Айыртауского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Каратал, улица Орталык, 2</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8715-33-5-16-28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Елецкого сельского округа Айыртауского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Елецкое, улица Зеленая, 34</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8715-33-2-96-34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10266"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Акжарский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3</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Акжарского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Талшик, улица Целинная, 15</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8715-46-2-14-41, 2-11-24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Айсаринского сельского округа Акжарского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Айсара, улица Абая, дом 10</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8715-46-5-13-46</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Акжаркынского сельского округа Акжарского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Акжаркын, улица Ленина, дом 5</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8715-46-5-22-94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Алкатерекского сельского округа Акжарского района Северо-Казахстанской области Акжарского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Алкатерек, улица Габдуллина, дом 1</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8715-46-3-32-22</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Уялинского сельского округа Акжарского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Уялы, улица Маркина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8715-46-4-02-10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Восходского сельского округа Акжарского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Восход, улица Кунаева, дом 5</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8715-46-5-19-93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Кенащинского сельского округа Акжарского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Кенащи, улица Гагарина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8715-46-2-17-97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Кишикаройского сельского округа Акжарского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Кишикарой, улица Акансеры, дом 13</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8715-46-3-55-99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Кулыкольского сельского округа Акжарского района Северо-Казахстанской области Акжарского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Кулыколь, улица Школьная, дом 3</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8715-46-5-16-60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Ленинградского сельского округа Акжарского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Ленинградское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8715-46-3-14-73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Майского сельского округа Акжарского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Акжарский район, село Майское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8715-46-5-19-04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Новосельского сельского округа Акжарского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Новосельское, улица Гвардейская, дом 2</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8715-59-2-01-25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Талшикского сельского округа Акжарского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Талшик, улица Целинная, дом 20</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8715-46-7-90-77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10266"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Аккайынский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4</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Аккайынского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Смирново, улица Народная, 50</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8715-32-2-11-59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Смирновского сельского округа Аккайынского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Смирново, улица 9 мая, 67</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8715-32-2-13-90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Aралагашского сельского округа Аккайынского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Аралагаш, улица Центральная, 26</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8715-32-5-26-35, 5-26-08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Астраханского сельского округа Аккайынского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Астраханка, улица Горького</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8715-32-2-93-33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Власовского сельского округа Аккайынского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Власовка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8715-32-2-75-39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Григорьевского сельского округа Аккайынского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Трудовое, улица Пионерская</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8715-32-5-28-70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Ивановского сельского округа Аккайынского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Ивановка, улица Мира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8715-32-5-23-66</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Киялинского сельского округа Аккайынского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Киялы, улица Горького</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8715-32-2-5512, 2-55-80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Лесного сельского округа Аккайынского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Ленинское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8715-32-2-96-84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Полтавского сельского округа Аккайынского</w:t>
              <w:br/>
              <w:t>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Полтавка, улица Советская</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8715-32-2-63-16, 2-63-80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Токушинского сельского округа Аккайынского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Токуши, улица Мира, 14</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8715-32-2-68-08, 2-66-13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аульного округа Шагалалы Аккайынского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аул Шагалалы</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8715-32-2-35-23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Черкасского сельского округа Аккайынского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Черкасское, улица Ильичевская</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8715-32-2-35-23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10266"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Есильский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5</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Явленка, улица Ленина, 10</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8715-43- 2-15-01, 2-12-33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Алматинского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Есильский район, село Урнек улица Школьная, 13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8715-43-5-20-23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Амангельдинского сельского округа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Амангельды, улица Махина, 49</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8715-43-2-54-44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Бескудукского сельского округа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Бескудук, улица Жукова, 9</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8715-43- 5-42-48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Булакского сельского округа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Булак, улица Муканова, 3</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8715-43- 3-12-75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Волошинского сельского округа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Волошинка, улица Пушкина, 6</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8715-43- 5-40-18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Заречного сельского округа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Чириковка, улица Мухтара Ауэзова, 19</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8715-43- 2-51-30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Заградовского сельского округа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Заградовка, улица Мира, 18а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8715-43-3-57-19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Ильинского сельского округа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Ильинка, улица Ленина, 47</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8715-43-2-71-75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Корнеевского сельского округа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Корневка, переулок Первомайский, 7</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8715-43-3-16-07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Николаевского сельского округа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Николаевка, улица Школьная, 17</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8715-43-2-65-13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Петровского сельского округа Есильского района Северо-Казахстанская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Петровка, улица Жаркова, 102</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8715-43-2-47-32</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Покровского сельского округа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Есильский район, село Покровка, улица Первомайская, 2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8715-43-2-37-79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Спасовского сельского округа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Есильский район, село Спасовка, улица Амангельды Иманова, 7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8715-43- 5-35-96</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Тарангульского сельского округа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Тарангул, улица Центральная, 3</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8715-43- 5-11-44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Ясновского сельского округа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Есильский район, село Ясновка, улица Молодежная, 52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8715-43-5-11-19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Явленского сельского округа Есильского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Явленка, улица Ленина, 26</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8715-43-2-15-55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10266"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Жамбылский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6</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Жамбылского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Пресновка, улица Дружбы, 10</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8715-44- 2-12-32, 2-12-33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Архангельского сельского округа Жамбылского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Архангелка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8715-44-5-35-35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Благовещенского сельского округа Жамбылского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Благовещенка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8715-44-3-12-33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Жамбылского сельского округ Жамбылского района Северо-Казахстанской области" </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Жамбыл</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8715-44-5-17-08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Казанского сельского округа Жамбылского района Северо-Казахстанской области" </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Казанка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8715-44-216-36</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Кайранкольского сельского округа Жамбылского района Северо-Казахстанской области" </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Кайранколь</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8715-44-3-41-10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Кладбинского сельского округа Жамбылского района Северо-Казахстанской области" </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Кладбинка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8715-44-2-55-38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Майбалыкского сельского округа Жамбылского района Северо-Казахстанской области" </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Святодуховка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8-715-44-5-24-74 </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Мирного сельского округа Жамбылского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Жамбылский район, село Мирное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8715-44-2-27-76 </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Озерного сельского округа Жамбылского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Озерное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8715-44-5-41-33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Пресноредутского сельского округа Жамбылского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Пресноредуть</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8715-44-5-33-48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Первомайского сельского округа Жамбылского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Жамбылский район, село Буденное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8715-44-5-34-61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Пресновкого сельского округа Жамбылского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Пресновка улица Дружбы ,19</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8715-44-2-27-11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Троицского сельского округа Жамбылского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Троицское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8715-44-5-37-30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10266"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Магжана Жумабаева</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7</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город Булаево, улица</w:t>
              <w:br/>
              <w:t>Юбилейная, 56</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8715-31-2-12-90, 2-15-57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города Булаево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район Магжана Жумабаева, город Булаево, улица Юбилейная, 56</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8715-31-2-14-46, 2-14-07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Авангардского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Полтавка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8715-31-2-71-33 </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Александровского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Александровка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8715-31-5-25-35 </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Бастомарского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Бастомар</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8715-31-3-57-33 </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Возвышенского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Возвышенка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8715-31-3-14-77, 3-12-62, 3-12-62 </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Золотонивского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Золотая Нива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8715-31-3-34-33, 3-34-05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Карагандинского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Карагандинское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8715-31-3-55-75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Каракогинского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район Магжана Жумабаева, село Карагуга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8715-31-2-44-49 </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Конюховского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район Магжана Жумабаева, село Конюхово</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8715-31- 5-34-32</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Лебяжинского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Лебяжье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8715-31-5-23-39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Молодежного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район Магжана Жумабаева, село Молодежное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8715-31-2-35-29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Молодогвардейского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Моолодогвардейское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8715-31-3-36-31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Надежинского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район Магжана Жумабаева, село Надежка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8715-31-5-40-36</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Октябрьского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Октябрьское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8715-31-2-63-36</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Писаревского сельского округа района Магжана</w:t>
              <w:br/>
              <w:t>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Писаревка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8715-31-2-61-35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Полудинского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Полудино</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8715-31-7-90-13, 2-65-73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Советского сельского округ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Советское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8715-31-3-69-70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Тамановского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район Магжана</w:t>
              <w:br/>
              <w:t>Жумабаева, село Таманское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8715-31-5-29-31, 5-28-90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Узынкольского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район Магжана Жумабаева, село Узынколь</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8715-31-5-26-16</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Успенского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Успенка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8715-31-2-51-21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Фурмановского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Фурманово</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8715-31-2-75-33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Чистовского сельского округа района Магжана Жумабаева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Чистовское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8715-31-2-45-35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10266"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Кызылжарский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Кызылжарского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аул Бесколь, улица Гагарина, 11</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8715-38-2-12-01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Архангельского сельского округа Кызылжарского района Северо-Казахстанской области" </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Архангельское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8715-38-2-37-49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Асановского сельского округа Кызылжарского района Северо-Казахстанской области" </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Асаново</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8715-38-2-48-66</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Березовского сельского округа Кызылжарского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Большая малышка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8715-38-3-57-84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Бескольского сельского округа Кызылжарского района Северо-Казахстанской области" </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аул Бесколь, улица Гагарина дом 11</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8715-38-2-21-68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Бугровского сельского округа Кызылжарского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Бугровое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8715-38-5-28-04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Вагулинского сельского округа Кызылжарского района Северо-Казахстанской области" </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Вагулино</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8715-38-5-30-88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Виноградовского сельского округа Кызылжарского района Северо-Казахстанской области" </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Северо-Казасхтанская область, Кызылжарский район, село Виноградовка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8715-38-5-33-99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Куйбышевского сельского округа Кызылжарского района Северо-Казахстанской области" </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Боголюбова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8715-38-2-36-87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Кызылжарского сельского округа Кызылжарского района Северо-Казахстанской области" </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аул Байтерек ул. Квартальная, дом 1</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8715-38-5-11-93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Лесного сельского округа Кызылжарского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Пресновка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8715-38-3-60-46</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Налобинского сельского округа Кызылжарского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Нолобино</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8715-38-3-37-54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Новоникольского сельского округа Кызылжарского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Новоникольск</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8715-38-2-51-16</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Петерфельдского сельского округа Кызылжарского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Петерфельд</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8715-38-2-30-67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Прибрежный сельского округа Кызылжарского района Северо-Казахстанской области" </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Прибрежное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8715-38-2-54-49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Рассветского сельского округа Кызылжарского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Северо-Казасхтанская область, Кызылжарский район село Рассвет</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8715-38-5-23-45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Рощинского сельского округа Кызылжарского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Пеньково</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8715-38-2-75-39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Светлопольского сельского округа Кызылжарского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Знаменское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8715-38-2-67-11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Соколовского сельского округа Кызылжарского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Соколовка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8715-38-3-18-74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Якорского сельского округа Кызылжарского района Северо-Казахстанской области" </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Якорь</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8715-38-3-45-82</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10266"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Мамлютский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9</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Мамлютского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город Мамлютка, улица Сабита Муканова, 12</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8715-41-2-15-90, 2-17-88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города Мамлютка Мамлютского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город Мамлютка улица Магжана Жумабаева, дом 10/1</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8715-41-2-11-03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Андреевского сельского округа Мамлютского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Андреевка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8715-41-2-31-14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Беловского сельского округа Мамлютского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Белое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8715-41-5-16-07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Воскресеновского сельского округа Мамлютского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Воскресеновка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8715-41-2-34-24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Дубровинского сельского округа Мамлютского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Дубровное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8715-41-2-56-37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Кызыласкерского сельского округа Мамлютского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Кызыласкер</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8715-41-5-17-79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Краснознаменского сельского округа Мамлютского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Краснознаменное</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8715-41-2-91-88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Леденевского сельского округа Мамлютского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Леденево</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8715-41-2-94-41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Ленинского сельского округа Мамлютского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Ленино</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8715-41-5-16-78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Новомихайловского сельского округа Мамлютского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область,Мамлютский район, село Новомихайловка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8715-41-5-22-62</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Пригороданый сельского округа Мамлютского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Покровка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8715-41-2-41-49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Становского сельского округ Мамлютского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Афонькино</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8715-41-5-28-31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10266"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10</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имени Габита Мусрепова, село Новоишимское, улица Абылайхана, 28</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8715-35- 2-13-07, 2-11-48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Шоптыкольского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Шоптыколь, улица Молодежная, 9</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8715-35-5-34-68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Андреевского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район имени Габита Мусрепова, село Андреевка, улица Советская, 53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8715-35-3-41-80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Червонного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Червонное, улица Новоселов, 39</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8715-35-2-75-85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Шукыркольского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Шукырколь, улица Айкына Нуркатова, 26</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8715-35-3-45-69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Кырымбетского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Кырымбет , улица Абылай-Хана, 7</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8715-35-5-28-73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Нежинского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Нежинка, улица Садовая, 12</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8715-35-2-84-55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Салкынкольского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Салкынколь, улица Ленина, 19</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8715-35-5-28-44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Бирликского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Бирлик, улица Кирова, 5</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8715-35-2-91-24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Дружбинского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Дружба, улица Советская, 46</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8715-35-2-86-60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Ломоносовского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Ломоносовка, улица Ломоносовская, 21</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8715-35-5-21-21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Возвышенского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Возвышенка, улица Мира, 1</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8715-35-5-24-69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Рузаевского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Рузаевка, улица Разаева, 123</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8715-35-3-12-35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Тахтабродского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Тахтаброд, улица Советская, 62</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8715-35-4-31-23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Новосельского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Новоселовка, улица Целинная, 24</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8715-35-2-89-69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Чистопольского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Чистополье, улица Ленина, 77</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8715-35-4-18-51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Кокалажарского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Кокалажар, улица Юбилейная, 23</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8715-35-5-32-40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Новоишимского сельского округа района имени Габита Мусрепова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Новоишимское, улица Ленина, 2</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8715-35-2-10-43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10266"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Тайыншинский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11</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город Тайынша, улица Конституции Казахстана, 197</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8715-36-2-23-42</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города Тайынша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город Тайынша, переулок Центральный, 2</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8715-36-2-28-05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Абайского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Карагаш, улица Жанатлековская</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8715-31-7-67-85 </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Алаботинского сельского округа Тайыншинского</w:t>
              <w:br/>
              <w:t>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Алабота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8715-31-7-51-97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Амандыкского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Амандык, улица Джамбула, 12</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8715-31-4-26-71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Большеизюмовского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Большой Изюм, улица Целинная, 74</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8715-31-3-25-25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Донецкого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Донецкое, улица Комарова, 16</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8715-31-7-42-35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Драгомировского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Драгомировка, улица Мира, 11</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8715-31-5-53-33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Зеленогайского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Зеленый Гай, улица Вовровского, 17</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8715-31-7-73-73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Кировского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Кирово, улица Мира, 8</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8715-31-3-23-13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Келлеровского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Келлеровка, улица Строительная, 17</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8715-31-5-11-55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Краснополянского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Красная Поляна, улица Кооперативная, 27</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8715-31-5-42-12</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Летовочного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Летовочное, улица Гагарина</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8715-31-5-23-10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Мироновского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Мироновка, улица Школьная, 3</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8715-31-3-75-47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Рощинского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Рощинское, улица Центральная, 8</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8715-31-7-90-81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Тендыкского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Тендык, улица Абая</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8715-31-4-20-01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Тихоокеанского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Тихоокеанское, улица Садовая</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8715-31-7-71-88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Чермошнянского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Чермошнянка, улица Целинная, 2</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8715-31-3-82-40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Чкаловского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Чкалова, улица Гагарина, 26</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8715-31-7-00-75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Яснополянского сельского округа Тайыншинского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Ясная Полняна, улица Куйбышева, 60</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8715-31-7-33-94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10266"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Тимирязевский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12</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Тимирязевский район, село Тимирязево, улица Шокана Уалиханова,1</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8715-37-2-12-33, 2-12-40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Акжанского сельского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Акжан, улица Мира, 5</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8715-37-5-15-86, 5-15-86 </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Аксуатского сельского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Аксуат, улица Муканова, 14</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8715-37-2-25-74, 2-25-35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Белоградовского сельского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Белоградовка, улица Школьная, 16</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8715-37-5-20-06, </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Дзержинского сельского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Тимирязевский район, село Дзержинское, улица Маншук Маметовой, 1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8715-37-5-15-51, 5-15-51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Дмитриевского сельского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Тимирязевский район, село Дмитриевка, улица Молодежная, 5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8715-37-2-32-47, 2-32-47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Докучаевского сельского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Докучаево, улица Школьная, 21</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8715-37-2-33-35, 2-33-35 </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Интернационального сельского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Дружба, улица Мира, 61</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8715-37-5-12-82, 5-12-82</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Есильского аульного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Тимирязевский район, аул Есиль, улица Целинная, 10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8715-37-5-16-79, 5-16-79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Комсомольского сельского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Комсомольское, улица Ленина, 18</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8715-37-5-20-97, 5-20-97</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Ленинского сельского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Ленинское, улица Лесная, 25</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8715-37-5-19-71, 5-19-71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Мичуринского сельского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Мичурино, улица Джамбула, 15</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8715-37-2-45-21, 2-45-21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Москворецкого сельского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Москворецкое, улица Садовая, 3</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8715-37-5-17-79, 5-17-79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Куртайского аульного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Степное, улица Трудовая, 26</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8715-37-5-23-32, 5-23-32</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Тимирязевского сельского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Тимирязево, улица Букетова, 25</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8715-37-2-15-43, 2-15-43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Целинного сельского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Целинное, улица Школьная, 8</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8715-37-5-21-58, 5-21-58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Хмельницкого сельского округа Тимирязевского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Хмельницкое, улица Мичурина, 15</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8715-37-2-41-00, 2-41-00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10266"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Уалихановский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13</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Уалихановского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Кишкенеколь, улица Шокана Уалиханова, 85</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8715-42-2-16-95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Кишкенекольского сельского округа Уалихановского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Кишкенеколь</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8715-42-2-15-87, 2-12-96</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Акбулакского сельского округа Уалихановского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район,село Акбулак</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8715-42-5-32-85, 5-34-14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Актуесайского сельского округа Уалихановского</w:t>
              <w:br/>
              <w:t>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Актуесай</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8715-42-2-64-21, 2-63-30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Амангельдинского сельского округа Уалихановского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район,село Амангельды</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8715-42-5-18-81, 51-2-04</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Бидаикского сельского округа Уалихановского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Уалихановский район, село Бидаик</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8175-42-2-61-34, 2-66-48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Карасуского сельского округа Уалихановского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Карасу</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8715-42-5-22-41, 5-25-50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Коктерекскго сельского округа Уалихановского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Коктерек</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8715-42-5-13-56, 5-15-30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Кулыкольского сельского округа Уалихановского района Северо-Казахстанской области" </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Кулыколь</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8715-42-5-22-95, 5-23-48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Тельжанского сельского округа Уалихановского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Тельжан</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8715-42-5-19-22, 5-33-42</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Кайратского сельского округа Уалихановского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Кайрат</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8715-42-5-21-82, 5-24-15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Каратерекского сельского округа Уалихановского района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Каратерек</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8715-42-5-18-89,5-13-43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10266"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Шал акына</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14</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района Шал акына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Шал акына, город Сергеевка, улица Победы, 35</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8715-34-2-12-43, 2-14-80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города Сергеевка района Шал акына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Шал акына, г. Сергеевка ул. Заводская д. 6</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8715-34-2-19-21</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Афанасьевского сельского округа района Шал акына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Афонасъевка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8715-34-5-29-40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Аютаского сельского округа района Шал акына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Ибраево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8715-34-5-22-18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Городецкого сельского округ района Шал акына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Городецкое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8715-34-5-27-15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Жанажолского сельского округа района Шал акына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Жанажол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8715-34-5-25-15</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Кривощековского сельского округа района Шал акына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Кривошеево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8715-34-2-43-69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Новопокровского сельского округа района Шал акына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Новопокровка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8715-34-2-47-82</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Приишимского сельского округа района Шал акына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Повозочное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8715-34-2-91-32</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Семипольского сельского округа района Шал акына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Семиполка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8715-34-2-32-68</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Сухорабовского сельского округа района Шал акына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Сухорабово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8715-34-2-53-33</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Юбилейный сельского округа района Шал акына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Крещенка </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8715-34-5-18-29</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10266"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город Петропавловск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15</w:t>
            </w:r>
          </w:p>
        </w:tc>
        <w:tc>
          <w:tcPr>
            <w:tcW w:w="264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города Петропавловска Северо-Казахстанской области"</w:t>
            </w:r>
          </w:p>
        </w:tc>
        <w:tc>
          <w:tcPr>
            <w:tcW w:w="241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город Петропавловск, улица Конституции Казахстана, 23</w:t>
            </w:r>
          </w:p>
        </w:tc>
        <w:tc>
          <w:tcPr>
            <w:tcW w:w="1278"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8715-2-46-25-10</w:t>
            </w:r>
          </w:p>
        </w:tc>
        <w:tc>
          <w:tcPr>
            <w:tcW w:w="353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bl>
    <w:p>
      <w:pPr>
        <w:pStyle w:val="Normal"/>
        <w:rPr>
          <w:rFonts w:ascii="Zan Courier New" w:hAnsi="Zan Courier New" w:eastAsia="Times New Roman"/>
          <w:sz w:val="20"/>
          <w:szCs w:val="20"/>
        </w:rPr>
      </w:pPr>
      <w:r>
        <w:rPr>
          <w:rFonts w:eastAsia="Times New Roman" w:ascii="Zan Courier New" w:hAnsi="Zan Courier New"/>
          <w:sz w:val="20"/>
          <w:szCs w:val="20"/>
        </w:rPr>
        <w:t>      </w:t>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tbl>
      <w:tblPr>
        <w:tblW w:w="9315" w:type="dxa"/>
        <w:jc w:val="right"/>
        <w:tblInd w:w="0" w:type="dxa"/>
        <w:tblCellMar>
          <w:top w:w="15" w:type="dxa"/>
          <w:left w:w="15" w:type="dxa"/>
          <w:bottom w:w="15" w:type="dxa"/>
          <w:right w:w="15" w:type="dxa"/>
        </w:tblCellMar>
        <w:tblLook w:val="04a0"/>
      </w:tblPr>
      <w:tblGrid>
        <w:gridCol w:w="5849"/>
        <w:gridCol w:w="3465"/>
      </w:tblGrid>
      <w:tr>
        <w:trPr/>
        <w:tc>
          <w:tcPr>
            <w:tcW w:w="5849"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 </w:t>
            </w:r>
          </w:p>
        </w:tc>
        <w:tc>
          <w:tcPr>
            <w:tcW w:w="3465"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Приложение 2 к Регламенту государственной услуги "Выдача решения на изменение целевого назначения земельного участка"</w:t>
            </w:r>
          </w:p>
        </w:tc>
      </w:tr>
    </w:tbl>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Справочник бизнес-процессов оказания государственной услуги "Выдача решения на изменение целевого назначения земельного участка"</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При оказании государственной услуги через канцелярию услугодателя</w:t>
        <w:br/>
        <w:t>      </w:t>
      </w:r>
    </w:p>
    <w:p>
      <w:pPr>
        <w:pStyle w:val="Normal"/>
        <w:spacing w:beforeAutospacing="1" w:afterAutospacing="1"/>
        <w:rPr>
          <w:rFonts w:ascii="Zan Courier New" w:hAnsi="Zan Courier New" w:eastAsia="Times New Roman"/>
          <w:sz w:val="20"/>
          <w:szCs w:val="20"/>
        </w:rPr>
      </w:pPr>
      <w:r>
        <w:rPr/>
        <w:drawing>
          <wp:inline distT="0" distB="0" distL="0" distR="0">
            <wp:extent cx="5867400" cy="2809875"/>
            <wp:effectExtent l="0" t="0" r="0" b="0"/>
            <wp:docPr id="1" name="Рисунок 4" descr="C:\Users\user\AppData\Local\Temp\Rar$EXa0.526\Постановление акимата СКО от 16.06.2016 г. № 227\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4" descr="C:\Users\user\AppData\Local\Temp\Rar$EXa0.526\Постановление акимата СКО от 16.06.2016 г. № 227\11.jpg"/>
                    <pic:cNvPicPr>
                      <a:picLocks noChangeAspect="1" noChangeArrowheads="1"/>
                    </pic:cNvPicPr>
                  </pic:nvPicPr>
                  <pic:blipFill>
                    <a:blip r:embed="rId2"/>
                    <a:stretch>
                      <a:fillRect/>
                    </a:stretch>
                  </pic:blipFill>
                  <pic:spPr bwMode="auto">
                    <a:xfrm>
                      <a:off x="0" y="0"/>
                      <a:ext cx="5867400" cy="2809875"/>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br/>
        <w:t xml:space="preserve">       </w:t>
        <w:br/>
        <w:t>       При оказании государственной услуги через Государственную корпорацию</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2876550"/>
            <wp:effectExtent l="0" t="0" r="0" b="0"/>
            <wp:docPr id="2" name="Рисунок 3" descr="C:\Users\user\AppData\Local\Temp\Rar$EXa0.526\Постановление акимата СКО от 16.06.2016 г. № 227\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3" descr="C:\Users\user\AppData\Local\Temp\Rar$EXa0.526\Постановление акимата СКО от 16.06.2016 г. № 227\12.jpg"/>
                    <pic:cNvPicPr>
                      <a:picLocks noChangeAspect="1" noChangeArrowheads="1"/>
                    </pic:cNvPicPr>
                  </pic:nvPicPr>
                  <pic:blipFill>
                    <a:blip r:embed="rId3"/>
                    <a:stretch>
                      <a:fillRect/>
                    </a:stretch>
                  </pic:blipFill>
                  <pic:spPr bwMode="auto">
                    <a:xfrm>
                      <a:off x="0" y="0"/>
                      <a:ext cx="5857875" cy="2876550"/>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br/>
        <w:t>      При оказании государственной услуги через портал</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2590800"/>
            <wp:effectExtent l="0" t="0" r="0" b="0"/>
            <wp:docPr id="3" name="Рисунок 2" descr="C:\Users\user\AppData\Local\Temp\Rar$EXa0.526\Постановление акимата СКО от 16.06.2016 г. № 227\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descr="C:\Users\user\AppData\Local\Temp\Rar$EXa0.526\Постановление акимата СКО от 16.06.2016 г. № 227\13.jpg"/>
                    <pic:cNvPicPr>
                      <a:picLocks noChangeAspect="1" noChangeArrowheads="1"/>
                    </pic:cNvPicPr>
                  </pic:nvPicPr>
                  <pic:blipFill>
                    <a:blip r:embed="rId4"/>
                    <a:stretch>
                      <a:fillRect/>
                    </a:stretch>
                  </pic:blipFill>
                  <pic:spPr bwMode="auto">
                    <a:xfrm>
                      <a:off x="0" y="0"/>
                      <a:ext cx="5857875" cy="2590800"/>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br/>
        <w:t>      Условные обозначения:</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4591050"/>
            <wp:effectExtent l="0" t="0" r="0" b="0"/>
            <wp:docPr id="4" name="Рисунок 1" descr="C:\Users\user\AppData\Local\Temp\Rar$EXa0.526\Постановление акимата СКО от 16.06.2016 г. № 22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1" descr="C:\Users\user\AppData\Local\Temp\Rar$EXa0.526\Постановление акимата СКО от 16.06.2016 г. № 227\14.jpg"/>
                    <pic:cNvPicPr>
                      <a:picLocks noChangeAspect="1" noChangeArrowheads="1"/>
                    </pic:cNvPicPr>
                  </pic:nvPicPr>
                  <pic:blipFill>
                    <a:blip r:embed="rId5"/>
                    <a:stretch>
                      <a:fillRect/>
                    </a:stretch>
                  </pic:blipFill>
                  <pic:spPr bwMode="auto">
                    <a:xfrm>
                      <a:off x="0" y="0"/>
                      <a:ext cx="5857875" cy="4591050"/>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r>
    </w:p>
    <w:tbl>
      <w:tblPr>
        <w:tblW w:w="9315" w:type="dxa"/>
        <w:jc w:val="right"/>
        <w:tblInd w:w="0" w:type="dxa"/>
        <w:tblCellMar>
          <w:top w:w="15" w:type="dxa"/>
          <w:left w:w="15" w:type="dxa"/>
          <w:bottom w:w="15" w:type="dxa"/>
          <w:right w:w="15" w:type="dxa"/>
        </w:tblCellMar>
        <w:tblLook w:val="04a0"/>
      </w:tblPr>
      <w:tblGrid>
        <w:gridCol w:w="5849"/>
        <w:gridCol w:w="3465"/>
      </w:tblGrid>
      <w:tr>
        <w:trPr/>
        <w:tc>
          <w:tcPr>
            <w:tcW w:w="5849"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 </w:t>
            </w:r>
          </w:p>
        </w:tc>
        <w:tc>
          <w:tcPr>
            <w:tcW w:w="3465" w:type="dxa"/>
            <w:tcBorders/>
            <w:shd w:fill="auto" w:val="clear"/>
            <w:vAlign w:val="center"/>
          </w:tcPr>
          <w:p>
            <w:pPr>
              <w:pStyle w:val="Normal"/>
              <w:jc w:val="center"/>
              <w:rPr>
                <w:rFonts w:ascii="Times New Roman" w:hAnsi="Times New Roman" w:eastAsia="Times New Roman"/>
              </w:rPr>
            </w:pPr>
            <w:r>
              <w:rPr>
                <w:rFonts w:eastAsia="Times New Roman" w:ascii="Times New Roman" w:hAnsi="Times New Roman"/>
              </w:rPr>
            </w:r>
          </w:p>
        </w:tc>
      </w:tr>
    </w:tbl>
    <w:p>
      <w:pPr>
        <w:pStyle w:val="Normal"/>
        <w:rPr/>
      </w:pPr>
      <w:r>
        <w:rPr/>
      </w:r>
    </w:p>
    <w:p>
      <w:pPr>
        <w:pStyle w:val="NoSpacing"/>
        <w:ind w:firstLine="567"/>
        <w:rPr>
          <w:rFonts w:ascii="Times New Roman" w:hAnsi="Times New Roman" w:eastAsia="Times New Roman" w:cs="Times New Roman"/>
          <w:sz w:val="32"/>
          <w:szCs w:val="28"/>
        </w:rPr>
      </w:pPr>
      <w:r>
        <w:rPr>
          <w:rFonts w:eastAsia="Times New Roman" w:cs="Times New Roman" w:ascii="Times New Roman" w:hAnsi="Times New Roman"/>
          <w:sz w:val="32"/>
          <w:szCs w:val="28"/>
        </w:rPr>
      </w:r>
    </w:p>
    <w:p>
      <w:pPr>
        <w:pStyle w:val="NoSpacing"/>
        <w:ind w:firstLine="567"/>
        <w:rPr>
          <w:rFonts w:ascii="Times New Roman" w:hAnsi="Times New Roman" w:eastAsia="Times New Roman" w:cs="Times New Roman"/>
          <w:sz w:val="32"/>
          <w:szCs w:val="28"/>
        </w:rPr>
      </w:pPr>
      <w:r>
        <w:rPr>
          <w:rFonts w:eastAsia="Times New Roman" w:cs="Times New Roman" w:ascii="Times New Roman" w:hAnsi="Times New Roman"/>
          <w:sz w:val="32"/>
          <w:szCs w:val="28"/>
        </w:rPr>
      </w:r>
    </w:p>
    <w:tbl>
      <w:tblPr>
        <w:tblW w:w="3480" w:type="dxa"/>
        <w:jc w:val="right"/>
        <w:tblInd w:w="0" w:type="dxa"/>
        <w:tblCellMar>
          <w:top w:w="15" w:type="dxa"/>
          <w:left w:w="15" w:type="dxa"/>
          <w:bottom w:w="15" w:type="dxa"/>
          <w:right w:w="15" w:type="dxa"/>
        </w:tblCellMar>
        <w:tblLook w:val="04a0"/>
      </w:tblPr>
      <w:tblGrid>
        <w:gridCol w:w="3480"/>
      </w:tblGrid>
      <w:tr>
        <w:trPr/>
        <w:tc>
          <w:tcPr>
            <w:tcW w:w="3480"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Солтїстік Ќазаќстан облысы јкімдігініѕ 2016 жылєы 16 маусымдаєы № 227 ќаулысымен бекітілді</w:t>
            </w:r>
          </w:p>
        </w:tc>
      </w:tr>
    </w:tbl>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 xml:space="preserve">"Жер учаскесініѕ нысаналы маќсатын ґзгертуге шешім беру" мемлекеттік кґрсетілетін ќызмет регламенті </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 xml:space="preserve">1. Жалпы ережелер </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 xml:space="preserve">1. "Жер учаскесініѕ нысаналы маќсатын ґзгертуге шешім беру" мемлекеттік кґрсетілетін ќызмет регламенті (бўдан јрі – Регламенті) "Жер ќатынастары, геодезия жјне картография саласындаєы мемлекеттік кґрсетілетін ќызметтердіѕ стандарттарын бекіту туралы" Ќазаќстан Республикасы Ўлттыќ экономика министрі міндетін атќарушысыныѕ 2015 жылєы 27 наурыздаєы № 272 бўйрыєымен (Нормативтік ќўќыќтыќ актілерді мемлекеттік тіркеу тізілімінде № 11050 болып тіркелді) бекітілген "Жер учаскесініѕ нысаналы маќсатын ґзгертуге шешім беру" мемлекеттік кґрсетілетін ќызмет Стандартына (бўдан јрі – Стандарт) сјйкес јзірленді. </w:t>
        <w:br/>
        <w:t>      "Жер учаскесініѕ нысаналы маќсатын ґзгертуге шешім беру" мемлекеттік кґрсетілетін ќызметі (бўдан јрі – мемлекеттік кґрсетілетін ќызмет) осы Регламентке 1 ќосымшада кґрсетілген тізбеге сјйкес Солтїстік Ќазаќстан облысыныѕ, аудандардыѕ жјне облыстыќ маѕызы бар ќаланыѕ жергілікті атќарушы органы, аудандыќ маѕызы бар ќалалардыѕ, ауылдардыѕ, ауылдыќ округтердіѕ јкімдері (бўдан јрі – кґрсетілетін ќызметті беруші) кґрсетеді.</w:t>
        <w:br/>
        <w:t xml:space="preserve">      Мемлекеттік ќызмет жеке жјне заѕды тўлєаларєа (бўдан јрі – мемлекеттік ќызметті алушы) тегін кґрсетіледі. </w:t>
        <w:br/>
        <w:t xml:space="preserve">      Ќўжаттарды ќабылдау жјне мемлекеттік ќызметті кґрсету нјтижелерін беру: </w:t>
        <w:br/>
        <w:t xml:space="preserve">      1) кезек кїту тјртібінде, алдын ала жазылусыз жјне жеделдетіп ќызмет кґрсетусіз, жер учаскесініѕ орналасќан орны бойынша кґрсетілетін ќызметті берушініѕ кеѕсесі; </w:t>
        <w:br/>
        <w:t xml:space="preserve">      2) "Азаматтарєа арналєан їкімет" мемлекеттік корпорациясы" коммериялыќ емес акционерлік ќоєамы (бўдан јрі – Мемлекеттік корпорация) - Ќазаќстан Республикасыныѕ еѕбек заѕнамасына сјйкес жексенбі жјне мереке кїндерін ќоспаєанда, дїйсенбіден бастап сенбіні ќоса алєанда, тїскі асќа їзіліссіз жўмыс кестесіне сјйкес саєат 9.00-ден 20.00-ге дейін; </w:t>
        <w:br/>
        <w:t xml:space="preserve">      Мемлекеттік ќызмет жеделдетіп ќызмет кґрсетусіз, "электрондыќ кезек" тјртібінде кґрсетіледі, портал арќылы электрондыќ кезекті броньдауєа болады; </w:t>
        <w:br/>
        <w:t xml:space="preserve">      3) www.egov.kz "электрондыќ їкімет" веб-порталы (бўдан јрі - портал) арќылы - жґндеу жўмыстарын жїргізуге байланысты техникалыќ їзілістерді ќоспаєанда тјулік бойы жїзеге асырылады (кґрсетілген ќызметті алушы жўмыс уаќыты аяќталєаннан кейін, демалыс жјне мереке кїндері ґтініш жасаєан жаєдайда Ќазаќстан Республикасыныѕ еѕбек заѕнамасына сјйкес ґтініштерді ќабылдау жјне мемлекеттік кґрсетілген ќызмет нјтижелерін беру келесі жўмыс кїні жїзеге асырылады). </w:t>
        <w:br/>
        <w:t>      2. Мемлекеттік ќызметті кґрсету нысаны: электрондыќ (ішінара автоматтандырылєан) жјне (немесе) ќаєаз тїрінде.</w:t>
        <w:br/>
        <w:t xml:space="preserve">      3. Мемлекеттік ќызметті кґрсету нјтижесі – Стандарттыѕ 10-тармаєында кґзделген жаєдайлар мен негіздер бойынша жер учаскесініѕ нысаналы маќсатын ґзгерту туралы ќаулы не мемлекеттік ќызметті кґрсетуден дјлелді бас тарту. </w:t>
        <w:br/>
        <w:t>      4. Мемлекеттік ќызмет кґрсету нјтижесін беру нысаны: электрондыќ.</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2. Мемлекеттік ќызмет кґрсету процесінде кґрсетілетін ќызметті берушініѕ ќўрылымдыќ бґлімшелерініѕ (ќызметкерлерініѕ) іс-ќимылы тјртібін сипаттау</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 xml:space="preserve">5. Мемлекеттік ќызмет кґрсету бойынша рјсімді (іс-ќимылды) бастауєа негіздеме кґрсетілетін ќызметті берушімен Стандартќа 1-ќосымшаєа сјйкес нысан бойынша ґтінішті мына ќўжаттармен ќоса ќабылдау болып табылады: </w:t>
        <w:br/>
        <w:t xml:space="preserve">      Кґрсетілетін ќызметті берушіге, Мемлекеттік корпорацияєа: </w:t>
        <w:br/>
        <w:t>      1) Стандартќа 1-ќосымшаєа сјйкес нысан бойынша ґтініш;</w:t>
        <w:br/>
        <w:t>      2) жеке басын кујландыратын ќўжат (жеке басын сјйкестендіру їшін талап етіледі);</w:t>
        <w:br/>
        <w:t>      3) жер учаскесін сатып алу ќажет болєан жаєдайда, жер учаскесініѕ кадастрлыќ (баєалау) ќўныныѕ актісі;</w:t>
        <w:br/>
        <w:t>      порталда:</w:t>
        <w:br/>
        <w:t>      1) Стандартќа 1-ќосымшаєа сјйкес нысан бойынша электрондыќ ґтініш;</w:t>
        <w:br/>
        <w:t>      2) жер учаскесін сатып алу ќажет болєан жаєдайда, жер учаскесініѕ кадастрлыќ (баєалау) ќўныныѕ актісі - ќўжаттыѕ электрондыќ кґшірмесі;</w:t>
        <w:br/>
        <w:t xml:space="preserve">      6. Мемлекеттік кґрсетілетін ќызметті берушініѕ кеѕсесі арќылы мемлекеттік ќызмет кґрсету процесініѕ ќўрамына кіретін јрбір рјсімніѕ (іс-ќимылдыѕ) мазмўны, оныѕ орындалу ўзаќтыєы: </w:t>
        <w:br/>
        <w:t>      1) кґрсетілетін ќызметті беруші кеѕсесініѕ ќызметкері кґрсетілетін ќызметті алушыдан ґтінішті жјне ќўжаттар пакетін ќабылдайды, тіркейді жјне оныѕ кґшірмесіне ќабылдау кїнін жјне уаќытын кґрсете отырып тіркеу туралы белгі жасайды немесе электрондыќ ґтінішті тіркеуді жїзеге асырады не берілетін ќўжаттар тізілімінде ќўжаттарды ќабылдау туралы белгі жасайды – 15 (он бес) минут жјне кґрсетілетін ќызметті берушініѕ басшысына жібереді;</w:t>
        <w:br/>
        <w:t xml:space="preserve">      2) кґрсетілетін ќызметті берушініѕ басшысы ґтінішпен танысады, орындаушы – облыстыѕ, ауданныѕ (облыстыќ маѕызы бар ќаланыѕ) жер ќатынастары жґніндегі ујкілетті органын (бўдан јрі – ујкілетті орган) не сјулет жјне ќала ќўрылысы саласындаєы функцияларды жїзеге асыратын ќўрылымдыќ бґлімшесін (бўдан јрі – ќўрылымдыќ бґлімше) айќындайды, ґтінішке ќарар ресімдейді жјне жауапты орындаушыєа жолдайды – кїнтізбелік 3 (їш) кїн; </w:t>
        <w:br/>
        <w:t xml:space="preserve">      3) ујкілетті органныѕ не ќўрылымдыќ бґлімшеніѕ басшысы жауапты орындаушыны айќындайды жјне оєан кґрсетілетін ќызметті алушыныѕ ґтінішін жолдайды – кїнтізбелік 2 (екі) кїн; </w:t>
        <w:br/>
        <w:t xml:space="preserve">      4) ујкілетті органныѕ не ќўрылымдыќ бґлімшеніѕ жауапты орындаушы ўсынылєан ќўжаттардыѕ толыќтыєын тексереді, жер комиссиясыныѕ отырысына ќўжаттар пакетін дайындайды жјне комиссияныѕ ќорытындысы негізінде, ал бекітілген жер-кадастр жоспары негізінде ќўрылыс маќсаттары їшін елді мекен шегінде орналасќан жер учаскесініѕ нысаналы маќсатын ґзгерту жаєдайында тиісті ќаулы жобасын дайындайды жјне (жер комиссиясыныѕ шешімін шыєару не жер-кадастрлыќ жоспарын бекіту сјтінен – кїнтізбелік 20 (жиырма) кїнде) кґрсетілетін ќызметті берушіге жібереді. </w:t>
        <w:br/>
        <w:t xml:space="preserve">      Ўсынылєан ќўжаттардыѕ толыќ еместігі аныќталєан жаєдайда ґтінішті одан јрі ќарастырудан дјлелді жазбаша бас тарту туралы жауап береді (ќўжаттарды ќабылдау сјтінен – кїнтізбелік 2 (екі) кїн. </w:t>
        <w:br/>
        <w:t>      5) кґрсетілетін ќызметті берушініѕ басшысы нысаналы маќсатын ґзгерту туралы ќаулыєа не нысаналы маќсатын ґзгертуден бас тарту туралы жауапќа ќол ќояды – кїнтізбелік 3 (їш) кїн;</w:t>
        <w:br/>
        <w:t xml:space="preserve">      6) кґрсетілетін ќызметті беруші кеѕсесініѕ ќызметкері кґрсетілетін ќызметті алушыєа мемлекеттік ќызметті кґрсету нјтижесін береді немесе портал арќылы электрондыќ ќўжат нысанында кґрсетілетін ќызметті алушыєа жолдайды – кїнтізбелік 1 (бір) кїн. </w:t>
        <w:br/>
        <w:t xml:space="preserve">      7. Келесі рјсімді (іс-ќимылды) орындауды бастауєа негіздеме болатын мемлекеттік ќызметті кґрсету бойынша рјсімніѕ (іс-ќимылдыѕ) нјтижесі: </w:t>
        <w:br/>
        <w:t>      1) ќабылдау, тіркеу, ќўжаттарды ќабылдау туралы туралы белгі жасау;</w:t>
        <w:br/>
        <w:t xml:space="preserve">      2) ќўжаттармен танысу, ќарар ресімдеу, ујкілетті органєа не ќўрылымдыќ бґлімшеге ґтініш пен ќўжаттар пакетін жолдау; </w:t>
        <w:br/>
        <w:t>      3) жауапты орындаушыны айќындау жјне оєан кґрсетілетін ќызметті алушыныѕ ґтінішін жолдау;</w:t>
        <w:br/>
        <w:t>      4) ўсынылєан ќўжаттарды ќарау, тиісті ќаулы жобасын дайындау;</w:t>
        <w:br/>
        <w:t>      5) жер учаскесініѕ нысаналы маќсатын ґзгерту туралы не нысаналы маќсатын ґзгертуден бас тарту туралы ќаулыєа ќол ќою;</w:t>
        <w:br/>
        <w:t>      6) мемлекеттік ќызметті кґрсету нјтижесін кґрсетілетін ќызметті алушыєа беру не Мемлекеттік корпорацияєа немесе кґрсетілетін ќызметті алушыєа портал арќылы электрондыќ ќўжат нысанында жіберу;</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3. Мемлекеттік ќызмет кґрсету процесінде кґрсетілетін ќызметті берушініѕ ќўрылымдыќ бґлімшелерініѕ (ќызметкерлерініѕ) ґзара іс-ќимылы тјртібін сипаттау</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8. Мемлекеттік ќызмет кґрсету процесіне ќатысатын кґрсетілетін ќызметті берушініѕ ќўрылымдыќ бґлімшелерініѕ (ќызметкерлерініѕ) тізбесі:</w:t>
        <w:br/>
        <w:t>      1) кґрсетілетін ќызметті берушініѕ кеѕсе ќызметкері;</w:t>
        <w:br/>
        <w:t>      2) кґрсетілетін ќызметті берушініѕ басшысы;</w:t>
        <w:br/>
        <w:t>      3) ујкілетті органныѕ не ќўрылымдыќ бґлімшеніѕ басшысы;</w:t>
        <w:br/>
        <w:t xml:space="preserve">      4) ујкілетті органныѕ не ќўрылымдыќ бґлімшеніѕ жауапты орындаушы; </w:t>
        <w:br/>
        <w:t xml:space="preserve">      9. Ќўрылымдыќ бґлімшелердіѕ (ќызметкерлердіѕ) арасындаєы рјсімдер (іс-ќимылдар) реттілігін сипаттау: </w:t>
        <w:br/>
        <w:t>      1) кґрсетілетін ќызметті беруші кеѕсесініѕ ќызметкері кґрсетілетін ќызметті алушыдан ґтінішті жјне ќўжаттар пакетін ќабылдайды, тіркейді жјне оныѕ кґшірмесіне ќабылдау кїнін жјне уаќытын кґрсете отырып тіркеу туралы белгі жасайды немесе электрондыќ ґтінішті тіркеуді жїзеге асырады не берілетін ќўжаттар тізілімінде ќўжаттарды ќабылдау туралы белгі жасайды жјне кґрсетілетін ќызметті берушініѕ басшысына жібереді – 15 (он бес) минут;</w:t>
        <w:br/>
        <w:t xml:space="preserve">      2) кґрсетілетін ќызметті берушініѕ басшысы ґтінішпен танысады, орындаушы – облыстыѕ, ауданныѕ (облыстыќ маѕызы бар ќаланыѕ) жер ќатынастары жґніндегі ујкілетті органын (бўдан јрі – ујкілетті орган) не сјулет жјне ќала ќўрылысы саласындаєы функцияларды жїзеге асыратын ќўрылымдыќ бґлімшесін (бўдан јрі – ќўрылымдыќ бґлімше) айќындайды, ґтінішке ќарар ресімдейді жјне жауапты орындаушыєа жолдайды – кїнтізбелік 3 (їш) кїн; </w:t>
        <w:br/>
        <w:t xml:space="preserve">      3) ујкілетті органныѕ не ќўрылымдыќ бґлімшеніѕ басшысы жауапты орындаушыны айќындайды жјне оєан кґрсетілетін ќызметті алушыныѕ ґтінішін жолдайды – кїнтізбелік 2 (екі) кїн; </w:t>
        <w:br/>
        <w:t xml:space="preserve">      4) ујкілетті органныѕ не ќўрылымдыќ бґлімшеніѕ жауапты орындаушы ўсынылєан ќўжаттардыѕ толќтыєын тексереді, жер комиссиясыныѕ отырысына ќўжаттар пакетін дайындайды жјне комиссияныѕ ќорытындысы негізінде, ал бекітілген жер-кадастр жоспары негізінде ќўрылыс маќсаттары їшін елді мекен шегінде орналасќан жер учаскесініѕ нысаналы маќсатын ґзгерту жаєдайында тиісті ќаулы жобасын дайындайды жјне кґрсетілетін ќызметті берушіге жібереді (жер комиссиясыныѕ шешімін шыєару не жер-кадастрлыќ жоспарын бекіту сјтінен – кїнтізбелік 20 (жиырма) кїнде) . </w:t>
        <w:br/>
        <w:t xml:space="preserve">      Ўсынылєан ќўжаттардыѕ толыќ еместігі аныќталєан жаєдайда ґтінішті одан јрі ќарастырудан дјлелді жазбаша бас тарту туралы жауап береді (ќўжаттарды ќабылдау сјтінен – кїнтізбелік 2 (екі) кїн. </w:t>
        <w:br/>
        <w:t>      5) кґрсетілетін ќызметті берушініѕ басшысы нысаналы маќсатын ґзгерту туралы ќаулыєа не нысаналы маќсатын ґзгертуден бас тарту туралы жауапќа ќол ќояды – кїнтізбелік 3 (їш) кїн;</w:t>
        <w:br/>
        <w:t xml:space="preserve">      6) кґрсетілетін ќызметті беруші кеѕсесініѕ ќызметкері кґрсетілетін ќызметті алушыєа мемлекеттік ќызметті кґрсету нјтижесін береді немесе портал арќылы электрондыќ ќўжат нысанында кґрсетілетін ќызметті алушыєа жолдайды – кїнтізбелік 1 (бір) кїн. </w:t>
        <w:br/>
        <w:t xml:space="preserve">      Јрбір рјсімніѕ (іс-ќимылдыѕ) ўзаќтыєы кґрсетіле отырып, ќўрылымдыќ бґлімшелердіѕ (ќызметкерлердіѕ) арасындаєы рјсімдер (іс-ќимылдар) реттілігін сипаттау осы Регламентке 2 ќосымшаєа сјйкес мемлекеттік ќызметті кґрсетудіѕ бизнес-процестерініѕ аныќтамалыєында кґрсетілген. </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4. Мемлекеттік ќызмет кґрсету процесінде Мемлекеттік корпорациямен жјне (немесе) ґзге де кґрсетілетін ќызметті берушілермен ґзара іс-ќимылы тјртібін, сондай-аќ аќпараттыќ жїйелерді пайдалану тјртібін сипаттау</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 xml:space="preserve">10. Мемлекеттік корпорацияєа ґтініш білдіру кезінде мемлекеттік ќызмет кґрсету бойынша іс-ќимылды бастауєа негіздеме Мемлекеттік корпорацияныѕ ќызметкерініѕ кґрсетілетін ќызметті алушыдан ќўжаттар пакетін ќабылдау болып табылады. </w:t>
        <w:br/>
        <w:t>      11. Мемлекеттік ќызмет кґрсету процестерініѕ ќўрамына кіретін јрбір іс-ќимылдыѕ мазмўны, оныѕ орындалу ўзаќтыєы:</w:t>
        <w:br/>
        <w:t xml:space="preserve">      1) Мемлекеттік корпорацияныѕ жўмыскері ґтініштіѕ дўрыс толтырылуын жјне кґрсетілетін ќызметті алушыныѕ ўсынєан ќўжаттар пакетініѕ толыќтыєын тексереді – 5 (бес) минут. </w:t>
        <w:br/>
        <w:t xml:space="preserve">      Кґрсетілетін ќызметті алушы ќўжаттар пакетін толыќ тапсырмаєан жаєдайда Мемлекеттік корпорацияныѕ жўмыскері ґтінішті ќабылдаудан бас тартады жјне Стандартќа 2-ќосымшаєа сјйкес нысан бойынша ќўжаттарды ќабылдаудан бас тарту туралы ќолхат береді. </w:t>
        <w:br/>
        <w:t xml:space="preserve">      Ќўжаттар пакетін толыќ тапсырєан кезде Мемлекеттік корпорацияныѕ жўмыскері оларды "Халыќќа ќызмет кґрсету орталыќтарына арналєан біріктірілген аќпараттыќ жїйе" аќпараттыќ жїйесінде тіркейді (бўдан јрі – ХЌКО БАЖ) жјне кґрсетілетін ќызметті алушыєа тиісті ќўжаттарды ќабылдаєаны туралы ќолхат береді. </w:t>
        <w:br/>
        <w:t>      2) егер Ќазаќстан Республикасыныѕ заѕдарында ґзгеше кґзделмесе, Мемлекеттік корпорацияныѕ жўмыскері аќпараттыќ жїйелерде ќамтылєан, заѕмен ќорєалатын ќўпияны ќўрайтын мјліметтерді пайдалануєа кґрсетілетін ќызметті алушыныѕ жазбаша келісімін алады – 5 (бес) минут;</w:t>
        <w:br/>
        <w:t>      3) Мемлекеттік корпорацияныѕ жўмыскері кґрсетілетін ќызметті алушыныѕ жеке басын сјйкестендіреді, кґрсетілетін ќызметті алушы жайында тиісті аќпаратты жјне берілген ќўжаттардыѕ тізімін ХЌКО БАЖ енгізеді, кґрсетілетін ќызметті алушыєа тиісті ќўжаттарды ќабылдаєаны туралы талон береді – 5 (бес) минут;</w:t>
        <w:br/>
        <w:t>      4) Мемлекеттік корпорацияныѕ жўмыскері ќўжаттар пакетін дайындайды жјне оларды кґрсетілетін ќызметті берушіге курьерлік немесе осыєан ујкілетті ґзге де байланыс арќылы жібереді – кїнтізбелік 1 (бір) кїн;</w:t>
        <w:br/>
        <w:t xml:space="preserve">      5) кґрсетілетін ќызметті беруші кеѕсесініѕ ќызметкері Мемлекеттік корпорацияныѕ жўмыскерінан ґтінішті жјне ќўжаттар пакетін ќабылдайды, оларды тіркейді жјне тапсырылатын ќўжаттар тізілімінде ќабылданєан ќўжаттарды белгілейді – 15 (он бес) минут; </w:t>
        <w:br/>
        <w:t xml:space="preserve">      6) кґрсетілетін ќызметті берушініѕ басшысы ќўжаттармен танысады, орындаушыны – ујкілетті органды не сјулет жјне ќала ќўрылысы саласында ќызмет ететін ќўрылымдыќ бґлімшені (бўдан јрі – ќўрылымдыќ бґлімше) айќындайды, ґтінішке ќарар ресімдейді жјне жауапты орындаушыєа жолдайды – кїнтізбелік 3 (їш) кїн; </w:t>
        <w:br/>
        <w:t xml:space="preserve">      7) ујкілетті органныѕ не ќўрылымдыќ бґлімшеніѕ басшысы жауапты орындаушыны айќындайды жјне оєан кґрсетілетін ќызметті алушыныѕ ґтінішін жолдайды – кїнтізбелік 2 (екі) кїн; </w:t>
        <w:br/>
        <w:t xml:space="preserve">      8) ујкілетті органныѕ не ќўрылымдыќ бґлімшеніѕ жауапты орындаушысы ўсынылєан ќўжаттарды тексереді, жер комиссиясыныѕ отырысына ќўжаттар пакетін дайындайды жјне комиссияныѕ ќорытындысы негізінде, ал бекітілген жер-кадастр жоспары негізінде ќўрылыс маќсаттары їшін елді мекен шегінде орналасќан жер учаскесініѕ нысаналы маќсатын ґзгерту жаєдайында тиісті ќаулы жобасын дайындайды жјне кґрсетілетін ќызметті берушіге жібереді (жер комиссиясыныѕ шешімін шыєару не жер-кадастрлыќ жоспарын бекіту сјтінен – кїнтізбелік 20 (жиырма) кїн. </w:t>
        <w:br/>
        <w:t xml:space="preserve">      Ўсынылєан ќўжаттардыѕ толыќ еместігі аныќталєан жаєдайда ґтінішті одан јрі ќарастырудан дјлелді жазбаша бас тарту туралы жауап береді (ќўжаттарды ќабылдау сјтінен – кїнтізбелік 2 (екі) кїн; </w:t>
        <w:br/>
        <w:t>      9) кґрсетілетін ќызметті берушініѕ басшысы жер учаскесініѕ нысаналы маќсатын ґзгерту туралы ќаулыєа не нысаналы маќсатын ґзгертуден бас тарту туралы жауапќа ќол ќояды – кїнтізбелік 3 (їш) кїн;</w:t>
        <w:br/>
        <w:t xml:space="preserve">      10) кґрсетілетін ќызметті беруші кеѕсесініѕ ќызметкері мемлекеттік ќызметті кґрсету нјтижесін Мемлекеттік корпорацияєа жібереді – 1(бір) саєат. </w:t>
        <w:br/>
        <w:t xml:space="preserve">      11) Мемлекеттік корпорацияныѕ жўмыскері тиісті ќўжаттарды ќабылдау туралы ќолхатта кґрсетілген мерзімде кґрсетілетін ќызметті алушыєа мемлекеттік ќызметті кґрсету нјтижесін береді – 15 (он бес) минут. </w:t>
        <w:br/>
        <w:t xml:space="preserve">      Кґрсетілетін ќызметті алушы белгіленген мерзімде ќызмет нјтижесін алуєа хабарласпаєан жаєдайда, Мемлекеттік корпорация оныѕ 1 (бір) ай саќталуын ќамтамасыз етеді, содан соѕ оны кґрсетілетін ќызметті берушіге жібереді. </w:t>
        <w:br/>
        <w:t xml:space="preserve">      Мемлекеттік кґрсетілетін ќызметтіѕ алынбай ќалєан нјтижесін кґрсетілетін ќызметті беруші ґтініште кґрсетілген мекен-жай бойынша кґрсетілетін ќызметті алушыєа пошта байланысы арќылы жолдайды – 3 (їш) жўмыс кїні. </w:t>
        <w:br/>
        <w:t xml:space="preserve">      Мемлекеттік корпорация арќылы мемлекеттік ќызметті кґрсетуде іске ќосылатын аќпараттыќ жїйелердіѕ функционалдыќ ґзара іс-ќимылын сипаттау осы Регламентке 2 ќосымшаєа сјйкес мемлекеттік ќызмет кґрсету бизнес-процестерініѕ аныќтамалыєында кґрсетілген. </w:t>
        <w:br/>
        <w:t xml:space="preserve">      12. Портал арќылы мемлекеттік ќызметті кґрсету кезінде кґрсетілетін ќызметті беруші мен кґрсетілетін ќызметті алушыныѕ іс-ќимылдарыныѕ тјртібі: </w:t>
        <w:br/>
        <w:t xml:space="preserve">      1) кґрсетілетін ќызметті алушы жеке сјйкестендіруші нґмірі арќылы порталда тіркелуді (авторландыруды) жїзеге асырады; </w:t>
        <w:br/>
        <w:t xml:space="preserve">      Кґрсетілетін ќызметті алушыныѕ деректерін растау жјне ќызметті таѕдау туралы хабарлама жасалады, кґрсетілетін ќызметті алушыныѕ деректерінде бўзушылыќтар бар болєан жаєдайда мемлекеттік ќызметті кґрсетуден бас тарту туралы хабарлама жасалды. </w:t>
        <w:br/>
        <w:t xml:space="preserve">      2) кґрсетілетін ќызметті алушы электрондыќ мемлекеттік ќызметті таѕдау, электрондыќ сўраныстыѕ жолаќтарын толтыру, осы Регламенттіѕ 5-тармаєында кґрсетілген ќўжаттарды ќоса беру жјне кґрсетілетін ќызметті алушыныѕ электрондыќ цифрлыќ ќолтаѕбасын (бўдан јрі - ЭЦЌ) сўранысты кујландыру (ќол ќою) жјне оныѕ тїпнўсќалыєын растау їшін таѕдау. </w:t>
        <w:br/>
        <w:t xml:space="preserve">      Кґрсетілетін ќызметті алушыныѕ ЭЦЌ тїпнўсќалыєы расталмаєан жаєдайда бас тарту туралы хабарлама жасалады. </w:t>
        <w:br/>
        <w:t xml:space="preserve">      3) электрондыќ сўранысты электрондыќ мемлекеттік ќызметті кґрсету їшін ЭЦЌ арќылы кујландыру (ќол ќою); </w:t>
        <w:br/>
        <w:t xml:space="preserve">      4) кґрсетілетін ќызметті беруші кеѕсесініѕ ќызметкері электрондыќ ґтінішті тіркейді – 15 (он бес) минут; </w:t>
        <w:br/>
        <w:t>      Кґрсетілетін ќызметті алушы электрондыќ сўрату мјртебесі жјне кґрсетілетін ќызметті алушыныѕ "жеке кабинетініѕ" мемлекеттік кґрсетілетін ќызметті алу тарихында мемлекеттік ќызметті кґрсету мерзімі туралы хабарламаны алады;</w:t>
        <w:br/>
        <w:t xml:space="preserve">      5) кґрсетілетін ќызметті берушініѕ басшысы ќўжаттармен танысады, орындаушыны – сјулет жјне ќала ќўрылысы саласында ујкілетті органды не ќўрылымдыќ бґлімшені (бўдан јрі – ќўрылымдыќ бґлімше) айќындайды, ґтінішке ќарар ресімдейді жјне жауапты орындаушыєа жолдайды – кїнтізбелік 3 (їш) кїн; </w:t>
        <w:br/>
        <w:t xml:space="preserve">      6) ујкілетті органныѕ не ќўрылымдыќ бґлімшеніѕ басшысы жауапты орындаушыны айќындайды жјне оєан кґрсетілетін ќызметті алушыныѕ ґтінішін жолдайды – кїнтізбелік 2 (екі) кїн; </w:t>
        <w:br/>
        <w:t xml:space="preserve">      7) ујкілетті органныѕ не ќўрылымдыќ бґлімшеніѕ жауапты орындаушысы ўсынылєан ќўжаттарды тексереді, жер комиссиясыныѕ отырысына ќўжаттар пакетін дайындайды жјне комиссияныѕ ќорытындысы негізінде, ал бекітілген жер-кадастр жоспары негізінде ќўрылыс маќсаттары їшін елді мекен шегінде орналасќан жер учаскесініѕ нысаналы маќсатын ґзгерту жаєдайында тиісті ќаулы жобасын дайындайды жјне кґрсетілетін ќызметті берушіге жібереді (жер комиссиясыныѕ шешімін шыєару не жер-кадастрлыќ жоспарын бекіту сјтінен – кїнтізбелік 20 (жиырма) кїн. </w:t>
        <w:br/>
        <w:t xml:space="preserve">      Ўсынылєан ќўжаттардыѕ толыќ еместігі аныќталєан жаєдайда ґтінішті одан јрі ќарастырудан дјлелді жазбаша бас тарту туралы жауап береді (ќўжаттарды ќабылдау сјтінен – кїнтізбелік 2 (екі) кїн. </w:t>
        <w:br/>
        <w:t>      8) кґрсетілетін ќызметті берушініѕ басшысы нысаналы маќсатын ґзгерту туралы ќаулыєа не нысаналы маќсатын ґзгертуден бас тарту туралы жауапќа ќол ќояды – кїнтізбелік 3 (їш) кїн;</w:t>
        <w:br/>
        <w:t>      9) кґрсетілетін ќызметті беруші кеѕсесініѕ ќызметкері ЭЦЌ ќол ќойылєан электрондыќ ќўжат нысанында мемлекеттік ќызметті кґрсету нјтижесін кґрсетілетін ќызметті алушыныѕ "жеке кабинетіне" жолдайды (ќабылданєаннан кейін – 3 (їш) жўмыс кїні.</w:t>
        <w:br/>
        <w:t>      Портал арќылы мемлекеттік ќызметті кґрсетуде іске ќосылатын аќпараттыќ жїйелердіѕ функционалдыќ ґзара іс-ќимылын сипаттау осы Регламентке 2-ќосымшаєа сјйкес мемлекеттік ќызметті кґрсету бизнес-процестерініѕ аныќтамалыєында кґрсетілген.</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5. Мемлекеттік, оныѕ ішінде электрондыќ нысанда жјне Мемлекеттік корпорация арќылы ќызмет кґрсету ерекшеліктері ескеріле отырып, ќойылатын ґзге де талаптар</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12. Тіршілік јрекетін шектейтін аєза функцияларыныѕ тўраќты бўзушылыќтары бар, денсаулыєы нашар кґрсетілетін ќызметті алушылардыѕ мемлекеттік ќызмет кґрсету їшін ќўжаттарын ќабылдауды Бірыѕєай байланыс орталыєы 1414, 8 800 080 7777 арќылы ґтініш беру жолымен Мемлекеттік корпорация ќызметкері тўрєылыќты жерге барып жїргізеді.</w:t>
        <w:br/>
        <w:t>      13. Мемлекеттік ќызметті кґрсету орындарыныѕ мекенжайлары:</w:t>
        <w:br/>
        <w:t>      1) министрліктіѕ www.economy.gov.kz интернет-ресурсында;</w:t>
        <w:br/>
        <w:t>      2) кґрсетілетін ќызметті берушініѕ єимараттарындаєы стенділерде;</w:t>
        <w:br/>
        <w:t xml:space="preserve">      3) Мемлекеттік корпорацияныѕ www.g2c.gov.kz интернет-ресурсында орналастырылєан. </w:t>
        <w:br/>
        <w:t>      14. Кґрсетілетін ќызметті алушыныѕ ЭЦЌ-сы болєан жаєдайда, мемлекеттік кґрсетілетін ќызметті портал арќылы электрондыќ нысанда алу мїмкіндігі бар.</w:t>
        <w:br/>
        <w:t>      15. Кґрсетілетін ќызметті алушыныѕ порталдыѕ "жеке кабинеті" арќылы ќашыќтыќтан ќол жеткізу режимінде, сондай-аќ мемлекеттік ќызметтер кґрсету мјселелері жґніндегі Бірыѕєай байланыс орталыєы арќылы мемлекеттік ќызметті кґрсетудіѕ тјртібі мен мјртебесі туралы аќпаратты алу мїмкіндігі бар.</w:t>
        <w:br/>
        <w:t xml:space="preserve">       16. Мемлекеттік ќызметтер кґрсету мјселелері бойынша кґрсетілетін ќызметті алушыныѕ аныќтамалыќ ќызметтерініѕ байланыс телефондары: 8 (7172) 74-21-98. </w:t>
        <w:br/>
        <w:t>      Мемлекеттік ќызметтер кґрсету мјселелері жґніндегі Бірыѕєай байланыс орталыєы 1414.</w:t>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tbl>
      <w:tblPr>
        <w:tblW w:w="9315" w:type="dxa"/>
        <w:jc w:val="right"/>
        <w:tblInd w:w="0" w:type="dxa"/>
        <w:tblCellMar>
          <w:top w:w="15" w:type="dxa"/>
          <w:left w:w="15" w:type="dxa"/>
          <w:bottom w:w="15" w:type="dxa"/>
          <w:right w:w="15" w:type="dxa"/>
        </w:tblCellMar>
        <w:tblLook w:val="04a0"/>
      </w:tblPr>
      <w:tblGrid>
        <w:gridCol w:w="5849"/>
        <w:gridCol w:w="3465"/>
      </w:tblGrid>
      <w:tr>
        <w:trPr/>
        <w:tc>
          <w:tcPr>
            <w:tcW w:w="5849"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 </w:t>
            </w:r>
          </w:p>
        </w:tc>
        <w:tc>
          <w:tcPr>
            <w:tcW w:w="3465"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"Жер учаскесініѕ нысаналы маќсатын ґзгертуге шешім беру" мемлекеттік кґрсетілетін ќызмет регламентіне 1 ќосымша</w:t>
            </w:r>
          </w:p>
        </w:tc>
      </w:tr>
    </w:tbl>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"Жер учаскесініѕ нысаналы маќсатын ґзгертуге шешім беру" мемлекеттік ќызметін кґрсететін Солтїстік Ќазаќстан облысыныѕ жергілікті атќарушы органдарыныѕ тізбесі</w:t>
      </w:r>
    </w:p>
    <w:tbl>
      <w:tblPr>
        <w:tblW w:w="10408" w:type="dxa"/>
        <w:jc w:val="left"/>
        <w:tblInd w:w="0" w:type="dxa"/>
        <w:tblCellMar>
          <w:top w:w="60" w:type="dxa"/>
          <w:left w:w="60" w:type="dxa"/>
          <w:bottom w:w="60" w:type="dxa"/>
          <w:right w:w="60" w:type="dxa"/>
        </w:tblCellMar>
        <w:tblLook w:val="04a0"/>
      </w:tblPr>
      <w:tblGrid>
        <w:gridCol w:w="365"/>
        <w:gridCol w:w="2790"/>
        <w:gridCol w:w="2189"/>
        <w:gridCol w:w="1091"/>
        <w:gridCol w:w="3973"/>
      </w:tblGrid>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w:t>
            </w:r>
            <w:r>
              <w:rPr>
                <w:rFonts w:eastAsia="Times New Roman" w:ascii="Zan Courier New" w:hAnsi="Zan Courier New"/>
                <w:sz w:val="20"/>
                <w:szCs w:val="20"/>
              </w:rPr>
              <w:br/>
              <w:t>р/с</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Облыстыѕ, аудандардыѕ, облыстыќ маѕызы бар ќаланыѕ аудандыќ маѕызы бар ќалалардыѕ, кенттердіѕ, ауылдардыѕ, ауылдыќ округтердіѕ жергілікті атќарушы органдары атауы</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Тўрєан орны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Байланыс телефоны</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Жўмыс кестесі</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2</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3</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5</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облысыныѕ јкімдігі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Петропавл ќаласы, Ќазаќстан Конституциясы кґшесі,58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8715-2-46-42-70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10408"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2</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Айыртау ауданыныѕ јкімдігі </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Саумалкґл ауылы, Шоќан Ујлиханов кґшесі, 44</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spacing w:before="0" w:after="240"/>
              <w:rPr>
                <w:rFonts w:ascii="Times New Roman" w:hAnsi="Times New Roman" w:eastAsia="Times New Roman"/>
              </w:rPr>
            </w:pPr>
            <w:r>
              <w:rPr>
                <w:rFonts w:eastAsia="Times New Roman" w:ascii="Zan Courier New" w:hAnsi="Zan Courier New"/>
                <w:sz w:val="20"/>
                <w:szCs w:val="20"/>
              </w:rPr>
              <w:t xml:space="preserve">8715-33-2-26-46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Володар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Айыртау ауданы, Саумалкґл ауылы, М. Янко кґшесі, 19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8715-33-2-18-57</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Арыќбалыќ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Арыкбалык ауылы, Центральная кґшесі, 17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8715-33-4-11-41</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Антонов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Антоновка ауылы, Ленин кґшесі, 39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8715-33-2-61-17</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Украин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Кирилловка ауылы, Ленин кґшесі, 38</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8715-33-2-41-82</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Сырымбет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Сырымбет ауылы, Школьная кґшесі, 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8715-33-5-47-86</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Казанка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Айыртау ауданы, Казанка ауылы </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8715-33-2-31-48</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Нижнебурлук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Айыртау ауданы, Нижний –Бурлук ауылы, Центральная кґшесі 34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8715-33-4-84-44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Гусаковка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Гусаковка ауылы, Школьная кґшесі, 40</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8715-33-4-82-17</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Имантау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Имантау ауылы, Ленин кґшесі, 51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8715-33-4-55-43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Лобанов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Лобанов ауылы, Ленин кґшесі, 29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8715-33-4-62-44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Константиновка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Айыртау ауданы, Константиновка ауылы, Куйбышев кґшесі, 70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8715-33-4-82-17</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Ќамсаќты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Карасевка ауылы, Мир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8715-33-2-53-22</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Ќаратал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Каратал ауылы, Орталык кґшесі, 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8715-33-5-16-28</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Елецк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ауданы, Елецк ауылы, Зеленая кґшесі, 34</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8715-33-2-96-34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10408"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Аќжар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Аќжар ауданыныѕ јкімдігі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Талшыќ ауылы, Целинная кґшесі, 15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8715-46-2-14-41, 2-11-24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Айсарин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Аќжар ауданы, Айсары ауылы, Ленин кґшесі, 5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8715-46-5-13-46</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Аќжарќын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Акжаркын ауылы, Ленин кґшесі, 5-їй</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8715-46-5-22-94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Алќатерек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Алќатерек ауылы, Єабдуллин кґшесі, 1-їй</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8715-46-3-32-22</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Ўялы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Ўялы ауылы, Маркин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8715-46-4-02-10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Восход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Восход ауылы, Ќонаев кґшесі, 5-їй</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8715-46-5-19-93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Кеѕашы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Кеѕащы ауылы, Гагарин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8715-46-2-17-97</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Кіші-ќарой ауылдыќ округі јкімініѕ аппараты" мемлекеттік мекемесі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Аќжар ауданы, Кіші-ќарой ауылы, Аќан Сері кґшесі, 13-їй,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8715-46-3-55-99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Ќулыкґл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Аќжар ауданы, Ќулыкґл ауылы, Школьная кґшесі, 3-їй,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8715-46-5-16-60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Ленинград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Ленинград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8715-46-3-14-73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Май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Май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8715-46-5-19-04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Новосел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Аќжар ауданы, Новосел ауылы, Гвардейская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8715-59-2-01-25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Талшыќ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Талшыќ ауылы, Целинная кґшесі, 20-їй</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8715-46-7-90-77</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10408"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Аќќайыѕ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ауданыныѕ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Талшыќ ауылы, Целинная кґшесі, 15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spacing w:before="0" w:after="240"/>
              <w:rPr>
                <w:rFonts w:ascii="Times New Roman" w:hAnsi="Times New Roman" w:eastAsia="Times New Roman"/>
              </w:rPr>
            </w:pPr>
            <w:r>
              <w:rPr>
                <w:rFonts w:eastAsia="Times New Roman" w:ascii="Zan Courier New" w:hAnsi="Zan Courier New"/>
                <w:sz w:val="20"/>
                <w:szCs w:val="20"/>
              </w:rPr>
              <w:t>8715-32-2-11-59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Смирнов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Смирнов ауылы, 9 мамыр кґшесі, 67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8715-32-2-13-90</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Аралаєаш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Аралаєаш ауылы, Центральная кґшесі, 26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8715-32-5-26-35, 5-26-08</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Астрахан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Астраханка ауылы, Горький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8715-32-2-93-33</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Власов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Власовка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8715-32-2-75-39</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Григорьев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Аќќайыѕ ауданы, Трудовое ауылы, Пионерская кґшесі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8715-32-5-28-70</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Иванов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Аќќайыѕ ауданы, Ивановка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8715-32-5-23-66</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Ќиялы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Ќиялы ауылы, Горький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8715-32-2-5512, 2-55-80</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Лесной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Ленин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8715-32-2-96-84</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Полтав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Полтавка ауылы, Советская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8715-32-2-63-16, 2-63-80</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Токушин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Токушин ауылы, Мир кґшесі, 14</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8715-32-2-68-08, 2-66-13</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Шаєалалы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Шаєалалы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8715-32-2-35-23</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Черкасск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Черкасск ауылы, Ильичевская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8715-32-2-35-23</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10408"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Есіл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Есіл ауданыныѕ јкімдігі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Есіл ауданы, Явленка ауылы, Ленин кґшесі, 10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8715-43- 2-15-01, 2-12-33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Алматы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Есіл ауданы, Ґрнек ауылы, Школьная кґшесі, 13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8715-43-5-20-23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Амангелді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Амангелді ауылы, Н.Махин кґшесі, 49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8715-43-2-54-44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Бесќўдыќ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Солїстік Ќазаќстан облысы, Есіл ауданы, Бесќўдыќ ауылы, Жуков кґшесі, 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8715-43- 5-42-48</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Бўлаќ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Бўлаќ ауылы, Мўќанов кґшесі, 3</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8715-43- 3-12-75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Волошин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Волошинка ауылы, Пушкин кґшесі, 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8715-43- 5-40-18</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Заречный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Чириковка ауылы, Мўхтар Јуезов кґшесі, 19</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8715-43- 2-51-30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Заградов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Есіл ауданы, Заградовка ауылы, Мир кґшесі, 18а.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8715-43-3-57-19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Ильинка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Ильинка ауылы, Ленин кґшесі, 47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8715-43-2-71-75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Корнеевка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Корнеевка ауылы, Первомай кґшесі, 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8715-43-3-16-07</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Есіл ауданы Николаевка ауылдыќ округініѕ јкімі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Николаевка ауылы, Школьная кґшесі, 17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8715-43-2-65-13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Петров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Петровка ауылы, Жарков кґшесі, 102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8715-43-2-47-32</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Покровка 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Покровка ауылы, Первомай кґшесі, 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8715-43-2-37-79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Спасов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Спасовка ауылы, Иманов кґшесі, 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8715-43- 5-35-96</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Торанєўл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Есіл ауданы, Торанєўл ауылы, Центральная кґшесі, 3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8715-43- 5-11-44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Яснов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Ясновка ауылы, Молодежная, 52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8715-43-5-11-19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Явленка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 Явленка ауылы, Ленин кґшесі, 26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8715-43-2-15-55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10408"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Жамбыл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6</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ауданыныѕ јкімдігі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Пресновка ауылы, Дружба кґшесі, 10</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8715-44- 2-12-32, 2-12-33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Архангел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Архангелка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8715-44-5-35-35</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Благовещенск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Благовещенка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8715-44-3-12-33</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Жамбыл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Жамбыл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8715-44-5-17-08</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Казанка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Казанка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8715-44-216-36</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Ќайранкґл ауылдыќ округініѕ јкімі мекемесі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Ќайранкґл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8715-44-3-41-10</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Кладбин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Кладбина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8715-44-2-55-38</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Майбалыќ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Святодуховка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8-715-44-5-24-74 </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Мирное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Мирное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spacing w:before="0" w:after="240"/>
              <w:rPr>
                <w:rFonts w:ascii="Times New Roman" w:hAnsi="Times New Roman" w:eastAsia="Times New Roman"/>
              </w:rPr>
            </w:pPr>
            <w:r>
              <w:rPr>
                <w:rFonts w:eastAsia="Times New Roman" w:ascii="Zan Courier New" w:hAnsi="Zan Courier New"/>
                <w:sz w:val="20"/>
                <w:szCs w:val="20"/>
              </w:rPr>
              <w:t xml:space="preserve">8715-44-2-27-76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Озерное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Озерное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8715-44-5-41-33</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Пресногредуть ауылдыќ округініѕ јкімі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Пресноредуть ауылы </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8715-44-5-33-48</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Первомай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Буденное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8715-44-5-34-61</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Преснов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Пресновка ауылы, Дружба кґшесі, 19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8715-44-2-27-11</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Троицк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Троицк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8715-44-5-37-30</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10408"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Маєжан Жўмабаев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ауданыныѕ јкімідігі </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Булаево ќаласы, Юбилейная кґшесі, 56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8715-31-2-12-90, 2-15-57</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Булаево ќаласыныѕ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Булаево ќаласы, Юбилейная кґшесі, 56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8715-31-2-14-46, 2-14-07</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Авангард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Полтавка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8715-31-2-71-33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Александров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атындаєы аудан, Александровка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8715-31-5-25-35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Бастомар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атындаєы аудан, Бастомар ауылы</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8715-31-3-57-33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Возвышенка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Возвышенка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8715-31-3-14-77, 3-12-62, 3-12-62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Золотонива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Золотая Нива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8715-31-3-34-33, 3-34-05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Ќараєанды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Ќараєанды ауылы </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8715-31-3-55-75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Ќараќоєа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Ќараќоєа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8715-31-2-44-49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Конюхов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Конюхово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8715-31- 5-34-32</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Лебяжин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Лебяжье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8715-31-5-23-39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Молодежный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Молодежное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8715-31-2-35-29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Молодогвардейск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Молодогвардейск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8715-31-3-36-31</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Надежин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Надежка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8715-31-5-40-36</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Октябрь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Октябрьское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8715-31-2-63-36</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Писарев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Писаревка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8715-31-2-61-35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Полудин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Полудино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8715-31-7-90-13, 2-65-73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Совет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Совет ауылы </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8715-31-3-69-70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Таманов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Таман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8715-31-5-29-31, 5-28-90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Ўзынкґл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Ўзынкґл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8715-31-5-26-16</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Успенский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Успенка ауылы</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8715-31-2-51-21</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Фурманов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Бјйтерек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8715-31-2-75-33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Чистов ауылдыќ округініѕ јкімі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Чистов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8715-31-2-45-35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10408"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Ќызылжар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Ќызылжар ауданыныѕ јкімдігі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Бескґл ауылы, Гагарин кґшесі, 11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8715-38-2-12-01</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Ќызылжар ауданы Архангел ауылдыќ округініѕ јкімі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Ќызылжар ауданы, Архангельский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8715-38-2-37-49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Асанов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Асанов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8715-38-2-48-66</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Березов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Большая Малышка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8715-38-3-57-84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Бескґл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Бескґл ауылы, Гагарин кґшесі, 11-їй</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8715-38-2-21-68</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Бугров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Ќызылжар ауданы, Бугровое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8715-38-5-28-04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Вагулин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Ќызылжар ауданы, Вагулино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8715-38-5-30-88</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Виноградов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Виноградовка ауылы</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8715-38-5-33-99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Куйбышев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Ќызылжар ауданы, Боголюбово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8715-38-2-36-87</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Ќызылжар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Бјйтерек ауылы, Квартальная кґшесі, 1-їй</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8715-38-5-11-93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Лесной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Ќызылжар ауданы, Пресновка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8715-38-3-60-46</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Налобин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Налобино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8715-38-3-37-54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Новоникольск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Новникольское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8715-38-2-51-16</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Петерфельд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Петерфельд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8715-38-2-30-67</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Прибрежный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Прибрежное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8715-38-2-54-49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Рассвет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Рассвет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8715-38-5-23-45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Рощин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Пеньково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8715-38-2-75-39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Светлопол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Знаменское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8715-38-2-67-11</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Соколов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Соколовка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8715-38-3-18-74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Якорь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Якорь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8715-38-3-45-82</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10408"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Мамлют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Мамлютка ауданыныѕ јкімдігі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Мамлютка ќаласы, Сјбит Мўќанов кґшесі, 12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spacing w:before="0" w:after="240"/>
              <w:rPr>
                <w:rFonts w:ascii="Times New Roman" w:hAnsi="Times New Roman" w:eastAsia="Times New Roman"/>
              </w:rPr>
            </w:pPr>
            <w:r>
              <w:rPr>
                <w:rFonts w:eastAsia="Times New Roman" w:ascii="Zan Courier New" w:hAnsi="Zan Courier New"/>
                <w:sz w:val="20"/>
                <w:szCs w:val="20"/>
              </w:rPr>
              <w:t>8715-41-2-15-90, 2-17-88</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Мамлютка ќаласыныѕ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Мамлютка ќаласы, Жўмабаев кґшесі, 10/1-їй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8715-41-2-11-03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Андреевка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Андреевка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8715-41-2-31-14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Белов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Белое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8715-41-5-16-07</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Воскресенов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Воскресеновка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8715-41-2-34-24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Дубровин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Дубровное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8715-41-2-56-37</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Ќызылјскер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Кызылјскер ауылы</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8715-41-5-17-79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Краснознаменское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Краснознаменное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8715-41-2-91-88</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Леденев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w:t>
              <w:br/>
              <w:t>Леденев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8715-41-2-94-41</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Ленин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Ленин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8715-41-5-16-78</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Новмихайлов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Новомихайловка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8715-41-5-22-62</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Пригородный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Покровка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8715-41-2-41-49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Станов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Афонькино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8715-41-5-28-31</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10408"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Єабит Мїсірепов атындаєы аудан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Солїстік Ќазаќстан облысы Єабит Мїсірепов атындаєы аудан јкімідігі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Новоишим ауылы, Абылайхан кґшесі, 28</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8715-35- 2-13-07, 2-11-48</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Єабит Мїсірепов атындаєы аудан Шґптікґл ауылдыќ округініѕ јкімі </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Шґптікґл ауылы, Молодежная кґшесі, 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8715-35-5-34-68</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Андреев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Єабит Мїсірепов атындаєы аудан, Андреевка ауылы, Совет кґшесі, 53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8715-35-3-41-80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Червонное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Червонное ауылы, Новоселов кґшесі, 39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8715-35-2-75-85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Шўќыркґл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Шўќыркґл ауылы, Айќын Нўркатов кґшесі, 26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8715-35-3-45-69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Ќырымбет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Ќырымбет кґшесі ,Абылай-Хан кґшесі, 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8715-35-5-28-73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Нежин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Нежинка ауылы, Садовая кґшесі, 12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8715-35-2-84-55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Салќынкґл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Салќынкґл ауылы, Ленин кґшесі, 19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8715-35-5-28-44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Бірлік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Бірлік ауылы, Киров кґшесі, 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8715-35-2-91-24</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Дружба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Дружба ауылы, Совет кґшесі, 46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8715-35-2-86-60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Ломоносов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Ломоносовка ауылы, Ломоносов кґшесі, 21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8715-35-5-21-21</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Возвышенка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Возвышенка ауылы, Мир кґшесі, 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8715-35-5-24-69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Рузаев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Рузаевка ауылы, Рузаев кґшесі, 123</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8715-35-3-12-35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Тахтаброд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Тахтаброд ауылы, Совет ауылы, 62</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8715-35-4-31-23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Новосел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Новоселов ауылы, Целинная кґшесі, 24</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8715-35-2-89-69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Чистопол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Чистополье ауылы Ленин кґшесі, 77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8715-35-4-18-51</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Кґкалажар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Кґкалажар, Юбилейная кґшесі, 23</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8715-35-5-32-40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Новоишим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Новоишимка ауылы, Ленин кґшесі, 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8715-35-2-10-43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10408"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Тайынша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Тайынша ауданыныѕ јкімдігі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Тайынша ќаласы, Ќазаќстан Конституциясы кґшесі, 197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8715-36-2-23-42</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Тайынша ауданы Тайынша ќаласыныѕ јкімі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Тайынша ауданы, Тайынша ќаласы, Центральный 2 ќилысы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8715-36-2-28-05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Тайынша ауданы Абай ауылдыќ округініѕ јкімі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Ќараєаш ауылы, Жаѕатілек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8715-36-2-28-05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Алабота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Алабота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8715-31-7-67-85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Амандыќ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Амандыќ ауылы, Жамбыл кґшесі, 12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8715-31-7-51-97</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Тайынша ауданы Большеизюм ауылдыќ округініѕ јкімі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Большой Изюм ауылы, Целинная кґшесі, 74</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8715-31-4-26-71</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Донецк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Донецк ауылы, Комаров кґшесі, 16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8715-31-3-25-25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Драгомиров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Драгомировка ауылы, Мир кґшесі, 11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8715-31-7-42-35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Зеленогай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Зеленый Гай ауылы, Вовров кґшесі, 17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8715-31-5-53-33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Киров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Киров ауылы, Мир кґшесі, 8</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8715-31-7-73-73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Келлеров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Келлеровка ауылы, Строительная кґшесі, 17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8715-31-3-23-13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Тайынша ауданы Краснополян ауылдыќ округініѕ јкімі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Красная Поляна ауылы, Кооперативная кґшесі, 27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8715-31-5-11-55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Летов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Летовочное ауылы, Гагарин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8715-31-5-42-12</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Миронов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Мироновка ауылы, Школьная кґшесі, 3</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8715-31-5-23-10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Рощин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Рощинка ауылы, Центральная кґшесі, 8</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8715-31-3-75-47</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Теѕдік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Теѕдік ауылы, Абай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8715-31-7-90-81</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Тихоокеан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Тайынша ауданы, Тихоокеан ауылы, Садовая кґшесі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8715-31-4-20-01</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Чермошнян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Чермошнян ауылы, Целинная кґшесі, 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8715-31-7-71-88</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Чкалов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Чкалово ауылы, Гагарин кґшесі, 26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8715-31-3-82-40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Яснополяна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Ясная Поляна ауылы, Куйбышев кґшесі, 60</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8715-31-7-00-75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10408"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Тимирязев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12</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Тимирязев ауданыныѕ јкімдігі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Тимирязево ауылы, Шоќан Ујлиханов кґшесі, 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8715-37-2-12-33, 2-12-40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Тимирязев ауданы Аќжан ауылдыќ округініѕ јкімі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Аќжан ауылы, Мир кґшесі, 5</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spacing w:before="0" w:after="240"/>
              <w:rPr>
                <w:rFonts w:ascii="Times New Roman" w:hAnsi="Times New Roman" w:eastAsia="Times New Roman"/>
              </w:rPr>
            </w:pPr>
            <w:r>
              <w:rPr>
                <w:rFonts w:eastAsia="Times New Roman" w:ascii="Zan Courier New" w:hAnsi="Zan Courier New"/>
                <w:sz w:val="20"/>
                <w:szCs w:val="20"/>
              </w:rPr>
              <w:t>8715-37-5-15-86, 5-15-86</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Аќсуат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Аќсуат ауылы, Мўканов кґшесі, 14</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8715-37-2-25-74, 2-25-35</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Белоградов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Белоградовка ауылы, Школьная кґшесі, 16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8715-37-5-20-06, </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Дзержинский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Тимирязев ауданы, Дзержинское ауылы, Мјншїк Мјметов кґшесі, 1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8715-37-5-15-51, 5-15-51</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Дмитриев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Тимирязев ауданы, Дмитриевка ауылы, Молодежная кґшесі, 5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8715-37-2-32-47, 2-32-47</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Докучаев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Докучаево ауылы, Школьная кґшесі, 21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spacing w:before="0" w:after="240"/>
              <w:rPr>
                <w:rFonts w:ascii="Times New Roman" w:hAnsi="Times New Roman" w:eastAsia="Times New Roman"/>
              </w:rPr>
            </w:pPr>
            <w:r>
              <w:rPr>
                <w:rFonts w:eastAsia="Times New Roman" w:ascii="Zan Courier New" w:hAnsi="Zan Courier New"/>
                <w:sz w:val="20"/>
                <w:szCs w:val="20"/>
              </w:rPr>
              <w:t>8715-37-2-33-35, 2-33-35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Интернациональный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Дружба ауылы, Мир кґшесі, 61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8715-37-5-12-82, 5-12-82</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Есіл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Тимирязев ауданы, Есіл ауылы, Целинная кґшесі, 10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8715-37-5-16-79, 5-16-79</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Комсомол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Комсомольское ауылы, Ленин кґшесі, 18</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8715-37-5-20-97, 5-20-97</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Ленин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Ленинское ауылы, Лесная кґшесі, 25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8715-37-5-19-71, 5-19-71</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Мичурин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Мичурино ауылы, Жамбыл кґшесі, 15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8715-37-2-45-21, 2-45-21</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Москворецк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Москворецк ауылы, Садовая кґшесі, 3</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8715-37-5-17-79, 5-17-79</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Ќўртай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Степное ауылы, Труд кґшесі, 26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8715-37-5-23-32, 5-23-32</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Тимирязев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Тимирязево ауылы, Бґкетов кґшесі, 25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8715-37-2-15-43, 2-15-43</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Целинный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Целинное ауылы Школьная кґшесі, 8</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8715-37-5-21-58, 5-21-58</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Хмельницкий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Хмельницкое ауылы, Мичурин кґшесі, 15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8715-37-2-41-00, 2-41-00</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10408"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Уалиханов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Ујлиханов ауданыныѕ јкімдігі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Кішкенекґл ауылы, Ш.Ујлиханов кґшесі, 85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8715-42-2-16-95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Ујлиханов ауданы Кішкенекґл ауылдыќ округініѕ јкімі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Кішкенекґл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8715-42-2-15-87, 2-12-96</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Аќбўлаќ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Аќбўлаќ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8715-42-5-32-85, 5-34-14</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Аќтїйесай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Аќтїйесай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8715-42-2-64-21, 2-63-30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Амангелді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Амангелді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8715-42-5-18-81, 51-2-04</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Бидайыќ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Бидайыќ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8175-42-2-61-34, 2-66-48</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Ќарасу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Ќарасу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8715-42-5-22-41, 5-25-50</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Кґктерек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Кґктерек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8715-42-5-13-56, 5-15-30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Ќулыкґл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Ујлиханов ауданы, Ќулыкґл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8715-42-5-22-95, 5-23-48</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Телжан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Телжан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8715-42-5-19-22, 5-33-42</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Ќайрат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Ујлиханов ауданы, Ќайрат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8715-42-5-21-82, 5-24-15</w:t>
              <w:br/>
              <w:t> </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Ќаратерек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Ќаратерек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8715-42-5-18-89,5-13-43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10408"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Шал аќын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Шал аќын ауданыныѕ јкімдігі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Сергеевка ќаласы, Жеѕіс кґшесі, 35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8715-34-2-12-43, 2-14-80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Сергеевка ќаласыныѕ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Сергеевка ќаласы, Завод кґшесі, 6-їй</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8715-34-2-19-21</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Шал аќын ауданы Афанасьев ауылдыќ округініѕ јкімі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Шал аќын ауданы, Афонасьевка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8715-34-5-29-40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Аютас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Ыбыраев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8715-34-5-22-18</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Городецк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Городецк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8715-34-5-27-15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Жаѕажол ауылдыќ округініѕ јкімі</w:t>
              <w:br/>
              <w:t>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Жаѕажол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8715-34-5-25-15</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Кривощеков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Шал аќын ауданы, Кривошеево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8715-34-2-43-69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Новопокров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Шал аќын ауданы, Новопокровка ауылы </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8715-34-2-47-82</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Приишим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Повозочное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8715-34-2-91-32</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Семипол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Семиполка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8715-34-2-32-68</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Сухорабов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Шал аќын ауданы, Сухорабовка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8715-34-2-53-33</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Юбилейный ауылдыќ округініѕ јкімі</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Крещенка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8715-34-5-18-29</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10408"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Петропавл ќаласы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Петропавл ќаласыныѕ јкімдігі </w:t>
            </w:r>
          </w:p>
        </w:tc>
        <w:tc>
          <w:tcPr>
            <w:tcW w:w="218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Петропавл ќаласы, Ќазаќстан Конституциясы кґшесі, 23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8715-2-46-25-10</w:t>
            </w:r>
          </w:p>
        </w:tc>
        <w:tc>
          <w:tcPr>
            <w:tcW w:w="397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bl>
    <w:p>
      <w:pPr>
        <w:pStyle w:val="Normal"/>
        <w:rPr>
          <w:rFonts w:ascii="Zan Courier New" w:hAnsi="Zan Courier New" w:eastAsia="Times New Roman"/>
          <w:sz w:val="20"/>
          <w:szCs w:val="20"/>
        </w:rPr>
      </w:pPr>
      <w:r>
        <w:rPr>
          <w:rFonts w:eastAsia="Times New Roman" w:ascii="Zan Courier New" w:hAnsi="Zan Courier New"/>
          <w:sz w:val="20"/>
          <w:szCs w:val="20"/>
        </w:rPr>
        <w:t>      </w:t>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tbl>
      <w:tblPr>
        <w:tblW w:w="9315" w:type="dxa"/>
        <w:jc w:val="right"/>
        <w:tblInd w:w="0" w:type="dxa"/>
        <w:tblCellMar>
          <w:top w:w="15" w:type="dxa"/>
          <w:left w:w="15" w:type="dxa"/>
          <w:bottom w:w="15" w:type="dxa"/>
          <w:right w:w="15" w:type="dxa"/>
        </w:tblCellMar>
        <w:tblLook w:val="04a0"/>
      </w:tblPr>
      <w:tblGrid>
        <w:gridCol w:w="5849"/>
        <w:gridCol w:w="3465"/>
      </w:tblGrid>
      <w:tr>
        <w:trPr/>
        <w:tc>
          <w:tcPr>
            <w:tcW w:w="5849"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 </w:t>
            </w:r>
          </w:p>
        </w:tc>
        <w:tc>
          <w:tcPr>
            <w:tcW w:w="3465"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"Жер учаскесініѕ нысаналы маќсатын ґзгертуге шешім беру" мемлекеттік кґрсетілетін ќызмет регламентіне ќосымша</w:t>
            </w:r>
          </w:p>
        </w:tc>
      </w:tr>
    </w:tbl>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Мемлекеттік ќызмет кґрсету бизнес-процестерініѕ аныќтамалыєы</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"Жер учаскесініѕ нысаналы маќсатын ґзгертуге шешім беру"</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Мемлекеттік ќызметті кґрсетілетін ќызметті берушініѕ кеѕсесі арќылы кґрсету кезінде</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3019425"/>
            <wp:effectExtent l="0" t="0" r="0" b="0"/>
            <wp:docPr id="5" name="Изображение1" descr="C:\Users\user\AppData\Local\Temp\Rar$EXa0.191\СҚО әкімдігінің 2016 ж. 16.06. № 227 қаулысы\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Изображение1" descr="C:\Users\user\AppData\Local\Temp\Rar$EXa0.191\СҚО әкімдігінің 2016 ж. 16.06. № 227 қаулысы\11.jpg"/>
                    <pic:cNvPicPr>
                      <a:picLocks noChangeAspect="1" noChangeArrowheads="1"/>
                    </pic:cNvPicPr>
                  </pic:nvPicPr>
                  <pic:blipFill>
                    <a:blip r:embed="rId6"/>
                    <a:stretch>
                      <a:fillRect/>
                    </a:stretch>
                  </pic:blipFill>
                  <pic:spPr bwMode="auto">
                    <a:xfrm>
                      <a:off x="0" y="0"/>
                      <a:ext cx="5857875" cy="3019425"/>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br/>
        <w:t>      Мемлекеттік ќызметті Мемлекеттік корпорация арќылы кґрсету кезінде</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3686175"/>
            <wp:effectExtent l="0" t="0" r="0" b="0"/>
            <wp:docPr id="6" name="Изображение2" descr="C:\Users\user\AppData\Local\Temp\Rar$EXa0.191\СҚО әкімдігінің 2016 ж. 16.06. № 227 қаулысы\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Изображение2" descr="C:\Users\user\AppData\Local\Temp\Rar$EXa0.191\СҚО әкімдігінің 2016 ж. 16.06. № 227 қаулысы\12.jpg"/>
                    <pic:cNvPicPr>
                      <a:picLocks noChangeAspect="1" noChangeArrowheads="1"/>
                    </pic:cNvPicPr>
                  </pic:nvPicPr>
                  <pic:blipFill>
                    <a:blip r:embed="rId7"/>
                    <a:stretch>
                      <a:fillRect/>
                    </a:stretch>
                  </pic:blipFill>
                  <pic:spPr bwMode="auto">
                    <a:xfrm>
                      <a:off x="0" y="0"/>
                      <a:ext cx="5857875" cy="3686175"/>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br/>
        <w:t>      Мемлекеттік ќызметті портал арќылы кґрсету кезінде</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3533775"/>
            <wp:effectExtent l="0" t="0" r="0" b="0"/>
            <wp:docPr id="7" name="Изображение3" descr="C:\Users\user\AppData\Local\Temp\Rar$EXa0.191\СҚО әкімдігінің 2016 ж. 16.06. № 227 қаулысы\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Изображение3" descr="C:\Users\user\AppData\Local\Temp\Rar$EXa0.191\СҚО әкімдігінің 2016 ж. 16.06. № 227 қаулысы\13.jpg"/>
                    <pic:cNvPicPr>
                      <a:picLocks noChangeAspect="1" noChangeArrowheads="1"/>
                    </pic:cNvPicPr>
                  </pic:nvPicPr>
                  <pic:blipFill>
                    <a:blip r:embed="rId8"/>
                    <a:stretch>
                      <a:fillRect/>
                    </a:stretch>
                  </pic:blipFill>
                  <pic:spPr bwMode="auto">
                    <a:xfrm>
                      <a:off x="0" y="0"/>
                      <a:ext cx="5857875" cy="3533775"/>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br/>
        <w:t>      Шартты белгілер:</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4343400"/>
            <wp:effectExtent l="0" t="0" r="0" b="0"/>
            <wp:docPr id="8" name="Изображение4" descr="C:\Users\user\AppData\Local\Temp\Rar$EXa0.191\СҚО әкімдігінің 2016 ж. 16.06. № 227 қаулысы\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Изображение4" descr="C:\Users\user\AppData\Local\Temp\Rar$EXa0.191\СҚО әкімдігінің 2016 ж. 16.06. № 227 қаулысы\14.jpg"/>
                    <pic:cNvPicPr>
                      <a:picLocks noChangeAspect="1" noChangeArrowheads="1"/>
                    </pic:cNvPicPr>
                  </pic:nvPicPr>
                  <pic:blipFill>
                    <a:blip r:embed="rId9"/>
                    <a:stretch>
                      <a:fillRect/>
                    </a:stretch>
                  </pic:blipFill>
                  <pic:spPr bwMode="auto">
                    <a:xfrm>
                      <a:off x="0" y="0"/>
                      <a:ext cx="5857875" cy="4343400"/>
                    </a:xfrm>
                    <a:prstGeom prst="rect">
                      <a:avLst/>
                    </a:prstGeom>
                  </pic:spPr>
                </pic:pic>
              </a:graphicData>
            </a:graphic>
          </wp:inline>
        </w:drawing>
      </w:r>
    </w:p>
    <w:p>
      <w:pPr>
        <w:pStyle w:val="Normal"/>
        <w:rPr/>
      </w:pPr>
      <w:r>
        <w:rPr/>
      </w:r>
    </w:p>
    <w:p>
      <w:pPr>
        <w:pStyle w:val="NoSpacing"/>
        <w:ind w:firstLine="567"/>
        <w:rPr>
          <w:rFonts w:ascii="Times New Roman" w:hAnsi="Times New Roman" w:eastAsia="Times New Roman" w:cs="Times New Roman"/>
          <w:sz w:val="32"/>
          <w:szCs w:val="28"/>
        </w:rPr>
      </w:pPr>
      <w:r>
        <w:rPr>
          <w:rFonts w:eastAsia="Times New Roman" w:cs="Times New Roman" w:ascii="Times New Roman" w:hAnsi="Times New Roman"/>
          <w:sz w:val="32"/>
          <w:szCs w:val="28"/>
        </w:rPr>
      </w:r>
    </w:p>
    <w:p>
      <w:pPr>
        <w:pStyle w:val="NoSpacing"/>
        <w:ind w:firstLine="567"/>
        <w:rPr>
          <w:rFonts w:ascii="Times New Roman" w:hAnsi="Times New Roman" w:eastAsia="Times New Roman" w:cs="Times New Roman"/>
          <w:sz w:val="32"/>
          <w:szCs w:val="28"/>
        </w:rPr>
      </w:pPr>
      <w:r>
        <w:rPr>
          <w:rFonts w:eastAsia="Times New Roman" w:cs="Times New Roman" w:ascii="Times New Roman" w:hAnsi="Times New Roman"/>
          <w:sz w:val="32"/>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right"/>
        <w:rPr>
          <w:rFonts w:ascii="Times New Roman" w:hAnsi="Times New Roman" w:eastAsia="Times New Roman" w:cs="Times New Roman"/>
          <w:sz w:val="28"/>
          <w:szCs w:val="28"/>
        </w:rPr>
      </w:pPr>
      <w:r>
        <w:rPr>
          <w:rFonts w:eastAsia="Times New Roman" w:cs="Times New Roman" w:ascii="Times New Roman" w:hAnsi="Times New Roman"/>
          <w:sz w:val="28"/>
          <w:szCs w:val="28"/>
        </w:rPr>
        <w:t xml:space="preserve">Приложение 5 </w:t>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tbl>
      <w:tblPr>
        <w:tblW w:w="3480" w:type="dxa"/>
        <w:jc w:val="right"/>
        <w:tblInd w:w="0" w:type="dxa"/>
        <w:tblCellMar>
          <w:top w:w="15" w:type="dxa"/>
          <w:left w:w="15" w:type="dxa"/>
          <w:bottom w:w="15" w:type="dxa"/>
          <w:right w:w="15" w:type="dxa"/>
        </w:tblCellMar>
        <w:tblLook w:val="04a0"/>
      </w:tblPr>
      <w:tblGrid>
        <w:gridCol w:w="3480"/>
      </w:tblGrid>
      <w:tr>
        <w:trPr/>
        <w:tc>
          <w:tcPr>
            <w:tcW w:w="3480"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Утвержден постановлением акимата Северо-Казахстанской области от 16 июня 2016 года № 228</w:t>
            </w:r>
          </w:p>
        </w:tc>
      </w:tr>
    </w:tbl>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Регламент государственной услуги "Предоставление земельного участка для строительства объекта в черте населенного пункта"</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1. Общие положения</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1. Регламент государственной услуги "Предоставление земельного участка для строительства объекта в черте населенного пункта" (далее – регламент) оказывается в соответствии со стандартом государственной услуги "Предоставление земельного участка для строительства объекта в черте населенного пункта", утвержденного приказом исполняющего обязанности Министра национальной экономики Республики Казахстан от 27 марта 2015 года № 270 "Об утверждении стандарта государственной услуги "Предоставление земельного участка для строительства объекта в черте населенного пункта" (зарегистрирован в Реестре государственной регистрации нормативных правовых актов № 11051) (далее – Стандарт).</w:t>
        <w:br/>
        <w:t>      Государственная услуга "Предоставление земельного участка для строительства объекта в черте населенного пункта" (далее – государственная услуга) оказывается местными исполнительными органами области, городов и районов, акимами городов районного значения, сел, сельских округов согласно приложению 1 (далее–услугодатель) к настоящему регламенту.</w:t>
        <w:br/>
        <w:t>      Государственная услуга оказывается платно физическим и юридическим лицам (далее - услугополучатель) в случае согласования акта выбора земельного участка.</w:t>
        <w:br/>
        <w:t>      В стоимость государственной услуги входит стоимость изготовления земельно-кадастрового плана на земельный участок, в соответствии со статьей 152 Земельного Кодекса Республики Казахстан от 20 июня 2003 года исчисляемая в размере согласно приложению 2 к Стандарту государственной услуги.</w:t>
        <w:br/>
        <w:t>      Оплата за изготовление земельно-кадастрового плана на земельный участок осуществляется в наличной или безналичной форме через банки второго уровня на расчетный счет соответствующего филиала Государственной корпорации, либо в кассах здания филиала Государственной корпорации, которыми выдается платежный документ (квитанция), подтверждающий размер и дату оплаты по форме согласно приложению 3 к Стандарту.</w:t>
        <w:br/>
        <w:t>      При подаче электронного запроса на получение государственной услуги через веб-портал оплата осуществляется через платежный шлюз "электронного правительства".</w:t>
        <w:br/>
        <w:t xml:space="preserve">      Изготовление земельно-кадастрового плана на земельный участок детям-сиротам и детям, оставшихся без попечения родителей, на период до достижения ими восемнадцатилетнего возраста осуществляется на безвозмездной основе. </w:t>
        <w:br/>
        <w:t>      Прием заявлений и выдача результатов оказания государственной услуги осуществляются через:</w:t>
        <w:br/>
        <w:t>      1) Некоммерческое акционерное общество "Государственная корпорация "Правительство для граждан" (далее – Государственная корпорация) – с понедельника по субботу включительно, в соответствии с графиком работы с 9.00 до 20.00 часов, без перерыва на обед за исключением воскресения и праздничных дней, согласно трудовому законодательству Республики Казахстан.</w:t>
        <w:br/>
        <w:t>      Государственная услуга оказывается в порядке "электронной очереди" без ускоренного обслуживания, возможно бронирование "электронной очереди" по средствам портала;</w:t>
        <w:br/>
        <w:t>      2) веб-портал "электронного правительства" www.egov.kz (далее – портал) - круглосуточно, за исключением технических перерывов в связи с проведением ремонтных работ (при обращении услугополучателя после окончания рабочего времени, в выходные и праздничные дни согласно трудовому законодательству Республики Казахстан, прием заявлений и выдача результатов оказания государственной услуги осуществляется следующим рабочим днем).</w:t>
        <w:br/>
        <w:t>      2. Форма оказания государственной услуги: электронная (частично автоматизированная) и (или) бумажная.</w:t>
        <w:br/>
        <w:t>      3. Результат оказания государственной услуги – решение о предоставлении права землепользования на земельный участок с приложением земельно-кадастрового плана согласно приложению 1 к Стандарту и договора временного (краткосрочного, долгосрочного) возмездного (безвозмездного) землепользования (далее – договор временного землепользования), либо мотивированный ответ об отказе в оказании государственной услуги в случаях и по основаниям, предусмотренным пунктом 10 Стандарта.</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2. Описание порядка действий структурных подразделений (работников) услугодателя в процессе оказания государственной услуги</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 xml:space="preserve">4. Основанием для начала процедуры (действия) по оказанию государственной услуги является наличие следующих документов: </w:t>
        <w:br/>
        <w:t>      в Государственную корпорацию:</w:t>
        <w:br/>
        <w:t>      1 - этап:</w:t>
        <w:br/>
        <w:t>      1) заявление, по форме согласно приложению 4 к Стандарту государственной услуги;</w:t>
        <w:br/>
        <w:t>      2) схема размещения земельного участка;</w:t>
        <w:br/>
        <w:t>      3) документ, удостоверяющий личность (требуется для идентификации личности);</w:t>
        <w:br/>
        <w:t>      согласование окончательного акта выбора и оплата за услуги земельно-кадастровых работ заявителем осуществляются в течение трех рабочих дней. Срок действия несогласованного заявителем акта выбора составляет десять рабочих дней. По истечении указанного срока Государственная корпорация возвращает в уполномоченный орган в сфере архитектуры и градостроительства для аннулирования несогласованного акта выбора, с уведомлением услугополучателя;</w:t>
        <w:br/>
        <w:t xml:space="preserve">      2 - этап: </w:t>
        <w:br/>
        <w:t>      1) окончательный согласованный акт выбора;</w:t>
        <w:br/>
        <w:t>      2) платежный документ за услуги земельно-кадастровых работ.</w:t>
        <w:br/>
        <w:t xml:space="preserve">      Заявитель после получения уведомления в течение 3 (трех) рабочих дней подписывает договор временного землепользования в двух экземплярах. Срок действия неподписанного заявителем договора временного землепользования составляет семь рабочих дней. </w:t>
        <w:br/>
        <w:t>      По истечении указанного срока Государственная корпорация возвращает услугодателю для отмены решения о предоставлении земельного участка, с уведомлением услугополучателя.</w:t>
        <w:br/>
        <w:t>      Услугодатель и работник Государственной корпорации получает согласие услугополучателя на использование сведений, составляющих охраняемую законом тайну, содержащихся в информационных системах, при оказании государственных услуг, если иное не предусмотрено законами Республики Казахстан.</w:t>
        <w:br/>
        <w:t>      При приеме документов работник Государственной корпорации воспроизводит электронные копии документов, после чего возвращает оригиналы услугополучателю.</w:t>
        <w:br/>
        <w:t>      На портал:</w:t>
        <w:br/>
        <w:t>      1 - этап:</w:t>
        <w:br/>
        <w:t>      1) заявление в форме электронного документа по форме согласно приложению 1 к настоящему стандарту государственной услуги;</w:t>
        <w:br/>
        <w:t>      2) электронная копия схемы размещения земельного участка;</w:t>
        <w:br/>
        <w:t>      согласование окончательного акта выбора и оплата за услуги земельно-кадастровых работ заявителем осуществляются в течение трех рабочих дней.</w:t>
        <w:br/>
        <w:t>      Срок действия несогласованного заявителем акта выбора составляет десять рабочих дней. По истечении указанного срока Государственная корпорация возвращает в уполномоченный орган в сфере архитектуры и градостроительства для аннулирования несогласованного акта выбора, с уведомлением услугополучателя;</w:t>
        <w:br/>
        <w:t xml:space="preserve">       2 - этап: </w:t>
        <w:br/>
        <w:t>      1) окончательный согласованный акт выбора в форме электронного документа;</w:t>
        <w:br/>
        <w:t>      2) платежный документ за услуги земельно-кадастровых работ.</w:t>
        <w:br/>
        <w:t xml:space="preserve">      Заявитель после получения уведомления в течение 3 (трех) рабочих дней подписывает договор временного землепользования. </w:t>
        <w:br/>
        <w:t xml:space="preserve">      Срок действия неподписанного заявителем договора временного землепользования составляет семь рабочих дней. </w:t>
        <w:br/>
        <w:t>      Подписанный заявителем договор временного землепользования направляется в уполномоченный орган по земельным отношениям для регистрации и выдачи услугополучателю через Государственную корпорацию.</w:t>
        <w:br/>
        <w:t>      Сведения о документах, удостоверяющих личность, о государственной регистрации (перерегистрации) юридического лица, услугодатель и работник Государственной корпорации получают из соответствующих государственных информационных систем через шлюз "электронного правительства".</w:t>
        <w:br/>
        <w:t>      При приеме документов через Государственную корпорацию услугополучателю выдается расписка о приеме соответствующих документов.</w:t>
        <w:br/>
        <w:t>      Выдача готовых документов через Государственную корпорацию осуществляется на основании расписки о приеме соответствующих документов, при предъявлении удостоверения личности (либо его представителя по нотариально заверенной доверенности).</w:t>
        <w:br/>
        <w:t>      В случае истечения срока согласования окончательного акта выбора земельного участка Государственная корпорация обеспечивает хранение результата в течение трех рабочих дней. По истечению трех рабочих дней Государственная корпорация направляет документы услугодателю для отмены и уведомляет услугополучателя о прекращении государственной услуги.</w:t>
        <w:br/>
        <w:t>      В случае истечения срока заключения договора временного возмездного (краткосрочного, долгосрочного) землепользования в указанный срок Государственная корпорация возвращает возвращает услугодателю для отмены решения о предоставлении земельного участка, с уведомлением услугополучателя.</w:t>
        <w:br/>
        <w:t>      В случае обращения через портал услугополучателю в "личный кабинет" направляется статус о принятии запроса на оказание государственной услуги, а также уведомление с указанием даты и времени (если выдача на бумажном носителе, необходимо указать место получения) получения результата государственной услуги.</w:t>
        <w:br/>
        <w:t xml:space="preserve">      На портале прием электронного запроса осуществляется в "личном кабинете" услугополучателя. </w:t>
        <w:br/>
        <w:t>      Основанием для отказа в рассмотрении заявления является предоставление неполного пакета документов.</w:t>
        <w:br/>
        <w:t>      Основанием для отказа в оказании государственной услуги являются следующие основания:</w:t>
        <w:br/>
        <w:t>      1) в случае, если услугополучатель состоит в реестре лиц, у которых принудительно изъяты земельные участки;</w:t>
        <w:br/>
        <w:t xml:space="preserve">      2) при занятости испрашиваемого земельного участка; </w:t>
        <w:br/>
        <w:t>      3) если испрашиваемый земельный участок предназначен для реализации на торгах (конкурсах, аукционах);</w:t>
        <w:br/>
        <w:t>      4) при резервировании испрашиваемого земельного участка;</w:t>
        <w:br/>
        <w:t>      5) при отсутствии генерального плана населенного пункта либо несоответствие генеральному плану, отсутствие проекта детальной планировки;</w:t>
        <w:br/>
        <w:t>      6) при наличии санитарно-защитной зоны;</w:t>
        <w:br/>
        <w:t>      7) несоответствие размещения, запрашиваемого объекта строительным нормам и правилам, санитарным нормам и правилам.</w:t>
        <w:br/>
        <w:t>      5. Содержание каждой процедуры (действия), входящей в состав процесса оказания государственной услуги, длительность ее выполнения с момента сдачи документов в Государственную корпорацию:</w:t>
        <w:br/>
        <w:t>      1 этап: изготовление акта выбора земельного участка – 28 (двадцать восемь) рабочих дней:</w:t>
        <w:br/>
        <w:t>      1) сотрудник канцелярии услугодателя принимает документы, регистрирует заявление услугополучателя, направленное Государственной корпорацией, согласно его реестру и передает документы на рассмотрение руководителю услугодателя – 15 (пятнадцать) минут;</w:t>
        <w:br/>
        <w:t>      2) руководитель услугодателя рассматривает документы и определяет уполномоченный орган в сфере архитектуры и градостроительства для исполнения – 1 (один) рабочий день, либо, в случае предоставления не полного пакета документов отказывает в рассмотрении документов – 2 (два) рабочих дня;</w:t>
        <w:br/>
        <w:t>      3) руководитель уполномоченного органа в сфере архитектуры и градостроительства рассматривает документы, определяет ответственного исполнителя – 1 (один) рабочий день;</w:t>
        <w:br/>
        <w:t>      4) ответственный исполнитель уполномоченного органа в сфере архитектуры и градостроительства:</w:t>
        <w:br/>
        <w:t>      подготавливает акт выбора земельного участка с ситуационной схемой размещения земельного участка (далее – ситуационная схема) – 7 (семь) рабочих дней;</w:t>
        <w:br/>
        <w:t>      направляет на согласование акт выбора земельного участка с ситуационной схемой одновременно всем заинтересованным государственным органам, соответствующим службам и в департамент "Научно-производственный центр земельного кадастра" - филиала некоммерческого акционерного общества "Государственная корпорация "Правительство для граждан" (далее – департамент "ГосНПЦзем") по Северо-Казахстанской области для подготовки соответствующего заключения о возможности предоставления земельного участка по заявленному целевому назначению – 13 (тринадцать) рабочих дней;</w:t>
        <w:br/>
        <w:t>      в случае принятия положительного решения – представляет окончательный акт выбора земельного участка руководителю уполномоченного органа в сфере архитектуры и градостроительства на утверждение – 2 (два) рабочих дня;</w:t>
        <w:br/>
        <w:t>      при отрицательном решении по основаниям указанным в пункте 4 регламента – подготавливает проект мотивированного ответа об отказе в оказании государственной услуги и направляет на подписание руководителю уполномоченного органа в сфере архитектуры и градостроительства – 14 (четырнадцать) рабочих дней;</w:t>
        <w:br/>
        <w:t>      5) руководитель уполномоченного органа в сфере архитектуры и градостроительства рассматривает и подписывает окончательный акт выбора земельного участка с ситуационной схемой, либо мотивированный ответ об отказе в оказании государственной услуги – 1 (один) рабочий день;</w:t>
        <w:br/>
        <w:t>      6) ответственный исполнитель уполномоченного органа в сфере архитектуры и градостроительства направляет в Государственную корпорацию окончательный акт выбора земельного участка с ситуационной схемой и счет (смету) на изготовление земельно-кадастрового плана, предоставленный департаментом "ГосНПЦзем" для согласования с услугополучателем, либо мотивированный ответ об отказе в оказании государственной услуги – 1 (один) рабочий день;</w:t>
        <w:br/>
        <w:t>      7) работник Государственной корпорации выдает услугополучателю расписку о приеме подписанного акта выбора земельного участка, а также сообщает заявителю о возможности получения информации по контактным данным, указанным в выданной расписке, и осуществляет передачу согласованного услугополучателем окончательного акта выбора земельного участка и платежного документа (квитанция) об оплате услуг за изготовление земельно-кадастрового плана в департамент "ГосНПЦзем", либо мотивированный ответ об отказе в оказании государственной услуги – 15 (пятнадцать) минут.</w:t>
        <w:br/>
        <w:t xml:space="preserve">      2 этап: при согласовании окончательного акта выбора и оплаты за услуги земельно-кадастровых работ услугополучателем – вынесение решения о предоставлении права землепользования на земельный участок – 22 (двадцать два) рабочих дня: </w:t>
        <w:br/>
        <w:t>      1) департамент "ГосНПЦзем" в случае оплаты изготавливает земельно-кадастровый план и направляет его в уполномоченный орган по земельным отношениям – 10 (десять) рабочих дней;</w:t>
        <w:br/>
        <w:t>      2) руководитель уполномоченного органа по земельным отношениям рассматривает, утверждает земельно-кадастровый план и определяет ответственного исполнителя – 2 (два) рабочих дня;</w:t>
        <w:br/>
        <w:t>      3) ответственный исполнитель уполномоченного органа по земельным отношениям подготавливает проект решения услугодателя о предоставлении права на земельный участок и направляет руководителю услугодателя – 3 (три) рабочих дня;</w:t>
        <w:br/>
        <w:t>      4) руководитель услугодателя рассматривает и подписывает проект решения, направляет в уполномоченный орган по земельным отношениям –1 (один) рабочий день;</w:t>
        <w:br/>
        <w:t>      5) руководитель уполномоченного органа по земельным отношениям рассматривает решение услугодателя о предоставлении права на земельный участок, подписывает договор временного землепользования – 1 (один) рабочий день;</w:t>
        <w:br/>
        <w:t>      6) ответственный исполнитель уполномоченного органа по земельным отношениям направляет в Государственную корпорацию копии решения о предоставлении права землепользования на земельный участок с приложением земельно-кадастрового плана и договора временного землепользования для подписания услугополучателем в двух экземплярах – 1 (один) рабочий день;</w:t>
        <w:br/>
        <w:t xml:space="preserve">      7) работник Государственной корпорации осуществляет выдачу документов и подписывает услугополучателем договор временного землепользования в двух экземплярах – 3 (три) рабочих дня. </w:t>
        <w:br/>
        <w:t>      6. Результат процедуры (действия) по оказанию государственной услуги, который служит основанием для начала выполнения следующей процедуры (действия):</w:t>
        <w:br/>
        <w:t xml:space="preserve">      1 этап: изготовление акта выбора земельного участка: </w:t>
        <w:br/>
        <w:t xml:space="preserve">      1) прием, документов и направление руководителю услугодателя (сотрудник канцелярии услугодателя); </w:t>
        <w:br/>
        <w:t>      2) ознакомление с заявлением, оформление резолюции, направление заявления и пакета документов в уполномоченный орган для исполнения (руководитель услугодателя);</w:t>
        <w:br/>
        <w:t>      3) ознакомление с заявлением, оформление резолюции, направление заявления и пакета документов ответственному исполнителю (руководитель уполномоченного органа в сфере архитектуры и градостроительства);</w:t>
        <w:br/>
        <w:t>      4) направление окончательного акта выбора земельного участка с ситуационной схемой руководителю уполномоченного органа в сфере архитектуры и градостроительства, либо проект мотивированного ответа об отказе в оказании государственной услуги (ответственный исполнитель уполномоченного органа);</w:t>
        <w:br/>
        <w:t>      5,) подписание окончательного акта выбора земельного участка с ситуационной схемой (руководитель уполномоченного органа в сфере архитектуры и градостроительства);</w:t>
        <w:br/>
        <w:t>      6) направление в Государственную корпорацию окончательного акта выбора земельного участка с ситуационной схемой и счет (смету) на изготовление земельно-кадастрового плана для согласования с услугополучателем (ответственный исполнитель уполномоченного органа в сфере архитектуры и градостроительства);</w:t>
        <w:br/>
        <w:t>      7) выдача услугополучателю расписки о приеме подписанного акта выбора земельного участка, и передача окончательного акта выбора земельного участка и платежного документа (квитанция) об оплате услуг за изготовление земельно-кадастрового плана в департамент "ГосНПЦзем" (работник Государственной корпорации).</w:t>
        <w:br/>
        <w:t xml:space="preserve">      2 этап: </w:t>
        <w:br/>
        <w:t>      1) изготовление земельно-кадастрового плана (департамент "ГосНПЦзем");</w:t>
        <w:br/>
        <w:t>      2) утверждение земельно-кадастрового плана и определение ответственного исполнителя (Руководитель уполномоченного органа по земельным отношениям);</w:t>
        <w:br/>
        <w:t>      3) проект решения услугодателя о предоставлении права на земельный участок (ответственный исполнитель уполномоченного органа по земельным отношениям);</w:t>
        <w:br/>
        <w:t>      4) подписание проекта решения (руководитель услугодателя);</w:t>
        <w:br/>
        <w:t>      5) подписание договора временного землепользования (руководитель уполномоченного органа по земельным отношениям);</w:t>
        <w:br/>
        <w:t>      6) направление в Государственную корпорацию результата оказания государственной услуги (ответственный исполнитель уполномоченного органа по земельным отношениям);</w:t>
        <w:br/>
        <w:t>      7) выдача результата оказания государственной услуги (работник Государственной корпорации).</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3. Описание порядка взаимодействия структурных подразделений (работников) услугодателя в процессе оказания государственной услуги</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7. Перечень структурных подразделений (работников) услугодателя, которые участвуют в процессе оказания государственной услуги:</w:t>
        <w:br/>
        <w:t>      сотрудник канцелярии услугодателя;</w:t>
        <w:br/>
        <w:t>      руководитель услугодателя;</w:t>
        <w:br/>
        <w:t>      руководитель уполномоченного органа в сфере архитектуры и градостроительства;</w:t>
        <w:br/>
        <w:t>      ответственный исполнитель уполномоченного органа в сфере архитектуры и градостроительства;</w:t>
        <w:br/>
        <w:t>      руководитель уполномоченного органа по земельным отношениям;</w:t>
        <w:br/>
        <w:t>      ответственный исполнитель уполномоченного органа по земельным отношениям.</w:t>
        <w:br/>
        <w:t>      8. Описание последовательности процедур (действий) между структурными подразделениями (работниками) с указанием длительности каждой процедуры (действия):</w:t>
        <w:br/>
        <w:t>      1 этап: изготовление акта выбора земельного участка – 28 (двадцать восемь) рабочих дней:</w:t>
        <w:br/>
        <w:t>      1) сотрудник канцелярии услугодателя принимает документы, регистрирует заявление услугополучателя, направленное Государственной корпорацией, согласно его реестру и передает документы на рассмотрение руководителю услугодателя – 15 (пятнадцать) минут;</w:t>
        <w:br/>
        <w:t>      2) руководитель услугодателя рассматривает документы и определяет уполномоченный орган для исполнения – 1 (один) рабочий день, либо, в случае предоставления не полного пакета документов отказывает в рассмотрении документов – 2 (два) рабочих дня;</w:t>
        <w:br/>
        <w:t>      3) руководитель уполномоченного органа рассматривает документы, определяет ответственного исполнителя – 1 (один) рабочий день;</w:t>
        <w:br/>
        <w:t>      4) ответственный исполнитель уполномоченного органа в сфере архитектуры и градостроительства:</w:t>
        <w:br/>
        <w:t>      подготавливает акт выбора земельного участка с ситуационной схемой размещения земельного участка (далее – ситуационная схема) – 7 (семь) рабочих дней;</w:t>
        <w:br/>
        <w:t>      направляет на согласование акт выбора земельного участка с ситуационной схемой одновременно всем заинтересованным государственным органам, соответствующим службам и в департамент "Научно-производственный центр земельного кадастра" - филиала некоммерческого акционерного общества "Государственная корпорация "Правительство для граждан" (далее – департамент "ГосНПЦзем") по Северо-Казахстанской области для подготовки соответствующего заключения о возможности предоставления земельного участка по заявленному целевому назначению – 13 (тринадцать) рабочих дней;</w:t>
        <w:br/>
        <w:t>      в случае принятия положительного решения – представляет окончательный акт выбора земельного участка руководителю уполномоченного органа в сфере архитектуры и градостроительства на утверждение – 2 (два) рабочих дня;</w:t>
        <w:br/>
        <w:t>      при отрицательном решении по основаниям указанным в пункте 4 регламента – подготавливает проект мотивированного ответа об отказе в оказании государственной услуги и направляет на подписание руководителю уполномоченного органа в сфере архитектуры и градостроительства – 14 (четырнадцать) рабочих дней;</w:t>
        <w:br/>
        <w:t>      5) руководитель уполномоченного органа в сфере архитектуры и градостроительства рассматривает и подписывает окончательный акт выбора земельного участка с ситуационной схемой, либо мотивированный ответ об отказе в оказании государственной услуги – 1 (один) рабочий день;</w:t>
        <w:br/>
        <w:t>      6) ответственный исполнитель уполномоченного органа в сфере архитектуры и градостроительства направляет в Государственную корпорацию окончательный акт выбора земельного участка с ситуационной схемой и счет (смету) на изготовление земельно-кадастрового плана, предоставленный департаментом "ГосНПЦзем" для согласования с услугополучателем, либо мотивированный ответ об отказе в оказании государственной услуги – 1 (один) рабочий день;</w:t>
        <w:br/>
        <w:t>      7) работник Государственной корпорации выдает услугополучателю расписку о приеме подписанного акта выбора земельного участка, а также сообщает заявителю о возможности получения информации по контактным данным, указанным в выданной расписке, и осуществляет передачу согласованного услугополучателем окончательного акта выбора земельного участка и платежного документа (квитанция) об оплате услуг за изготовление земельно-кадастрового плана в департамент "ГосНПЦзем", либо мотивированный ответ об отказе в оказании государственной услуги – 15 (пятнадцать) минут.</w:t>
        <w:br/>
        <w:t xml:space="preserve">      2 этап: при согласовании окончательного акта выбора и оплаты за услуги земельно-кадастровых работ услугополучателем – вынесение решения о предоставлении права землепользования на земельный участок – 22 (двадцать два) рабочих дня: </w:t>
        <w:br/>
        <w:t>      1) департамент "ГосНПЦзем" в случае оплаты изготавливает земельно-кадастровый план и направляет его в уполномоченный орган по земельным отношениям – 10 (десять) рабочих дней;</w:t>
        <w:br/>
        <w:t>      2) руководитель уполномоченного органа по земельным отношениям рассматривает, утверждает земельно-кадастровый план и определяет ответственного исполнителя – 2 (два) рабочих дня;</w:t>
        <w:br/>
        <w:t>      3) ответственный исполнитель уполномоченного органа по земельным отношениям подготавливает проект решения услугодателя о предоставлении права на земельный участок и направляет руководителю услугодателя – 3 (три) рабочих дня;</w:t>
        <w:br/>
        <w:t>      4) руководитель услугодателя рассматривает и подписывает проект решения, направляет в уполномоченный орган по земельным отношениям – 1 (один) рабочий день;</w:t>
        <w:br/>
        <w:t>      5) руководитель уполномоченного органа по земельным отношениям рассматривает решение услугодателя о предоставлении права на земельный участок, подписывает договор временного землепользования – 1 (один) рабочий день;</w:t>
        <w:br/>
        <w:t>      6) ответственный исполнитель уполномоченного органа по земельным отношениям направляет в Государственную корпорацию копии решения о предоставлении права землепользования на земельный участок с приложением земельно-кадастрового плана и договора временного землепользования для подписания услугополучателем в двух экземплярах – 1 (один) рабочий день;</w:t>
        <w:br/>
        <w:t xml:space="preserve">      7) работник Государственной корпорации осуществляет выдачу документов и подписывает услугополучателем договор временного землепользования в двух экземплярах – 3 (три) рабочих дня. </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4. Описание порядка взаимодействия с Государственной корпорации и (или) иными услугодателями, а также порядка использования информационных систем в процессе оказания государственной услуги</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9. Описание порядка обращения в Государственную корпорацию, длительность обработки запроса услугополучателя:</w:t>
        <w:br/>
        <w:t>      1) с момента сдачи документов в Государственную корпорацию:</w:t>
        <w:br/>
        <w:t>      1 этап: изготовление акта выбора земельного участка – 28 (двадцать восемь) рабочих дней;</w:t>
        <w:br/>
        <w:t>      работник Государственной корпорации осуществляет прием заявления услугополучателя на получение земельного участка для строительства объекта в черте населенного пункта по форме согласно приложению 4 к Стандарту, выдает заявителю расписку о приеме документов с указанием срока получения для согласования акта выбора земельного участка и передает их услугодателю;</w:t>
        <w:br/>
        <w:t>      услугодатель осуществляет процедуру (действия) в соответствии с описанием порядка взаимодействия структурных подразделений (работников) услугодателя в процессе оказания государственной услуги.</w:t>
        <w:br/>
        <w:t>      работник Государственной корпорации осуществляет выдачу результата оказания государственной услуги.</w:t>
        <w:br/>
        <w:t>      При обращении в Государственную корпорацию день приема документов не входит в срок оказания государственной услуги.</w:t>
        <w:br/>
        <w:t>      10. Описание порядка обращения и последовательности процедур (действий) услугодателя и услугополучателя при оказании государственной услуги через портал:</w:t>
        <w:br/>
        <w:t>      1) с момента сдачи документов на портал:</w:t>
        <w:br/>
        <w:t>      1 этап: изготовление акта выбора земельного участка – 28 (двадцать восемь) рабочих дней;</w:t>
        <w:br/>
        <w:t>      2 этап: при согласовании окончательного акта выбора и оплаты за услуги земельно-кадастровых работ услугополучателем – вынесение решения о предоставлении права землепользования на земельный участок – 22 (двадцать два) рабочих дня;</w:t>
        <w:br/>
        <w:t>      услугополучатель осуществляет регистрацию на портале с помощью индивидуального идентификационного номера (далее – ИИН) и бизнес - идентификационного номера (далее – БИН), а также пароля (осуществляется для незарегистрированных услугополучателей на портале);</w:t>
        <w:br/>
        <w:t>      процесс 1 – процесс ввода услугополучателем ИИН/БИН и пароля (процесс авторизации) на портале для получения услуги;</w:t>
        <w:br/>
        <w:t>      условие 1 – проверка на портале подлинности данных о зарегистрированном услугополучателе через ИИН/БИН и пароль;</w:t>
        <w:br/>
        <w:t>      процесс 2 – формирование порталом сообщения об отказе в авторизации в связи с имеющимися нарушениями в данных услугополучателя;</w:t>
        <w:br/>
        <w:t>      процесс 3 – выбор услугополучателем услуги, указанной в настоящем регламенте, вывод на экран формы запроса для оказания услуги и заполнение услугополучателем формы (ввод данных) с учетом ее структуры и форматных требований, прикрепление к форме запроса необходимых копий документов в электронном виде, указанных в пункте 9 Стандарта;</w:t>
        <w:br/>
        <w:t>      процесс 4 – оплата услуги на платежном шлюзе электронного правительства (далее – ПШЭП), поступление этой информации на портал;</w:t>
        <w:br/>
        <w:t>      условие 2 – проверка в информационной системе факта оплаты за оказание услуги;</w:t>
        <w:br/>
        <w:t xml:space="preserve">      процесс 5 – формирование сообщения об отказе в запрашиваемой услуге в связи с отсутствием оплаты за оказание услуги на портале; </w:t>
        <w:br/>
        <w:t>      процесс 6 – выбор услугополучателем регистрационного свидетельства ЭЦП для удостоверения (подписания) запроса;</w:t>
        <w:br/>
        <w:t xml:space="preserve">      условие 3 – проверка на портале срока действия регистрационного свидетельства ЭЦП и отсутствия в списке отозванных (аннулированных) регистрационных свидетельств, а также соответствия идентификационных данных между ИИН/БИН, указанным в запросе, и ИИН/БИН, указанным в регистрационном свидетельстве ЭЦП); </w:t>
        <w:br/>
        <w:t>      процесс 7 – формирование сообщения об отказе в запрашиваемой услуге в связи с не подтверждением подлинности ЭЦП услугополучателя;</w:t>
        <w:br/>
        <w:t>      процесс 8 – удостоверение (подписание) посредством ЭЦП услугополучателя заполненной формы (введенных данных) запроса на оказание услуги;</w:t>
        <w:br/>
        <w:t xml:space="preserve">      процесс 9 – регистрация и обработка запроса на портале; </w:t>
        <w:br/>
        <w:t>      условие 4 – проверка услугодателем соответствия приложенных услугополучателем документов, указанных в пункте 9 Стандарта, и основания для оказания услуги;</w:t>
        <w:br/>
        <w:t>      процесс 10 – услугодатель осуществляет действия указанные в пункте 8 регламента;</w:t>
        <w:br/>
        <w:t xml:space="preserve">      процесс 11 – получение услугополучателем результата услуги (уведомление в форме электронного документа), сформированного порталом. Электронный документ формируется с использованием ЭЦП уполномоченного лица услугодателя. </w:t>
        <w:br/>
        <w:t>      11. Подробное описание последовательности процедур (действий), взаимодействий структурных подразделений (работников) услугодателя в процессе оказания государственной услуги, а также описание порядка взаимодействия с услугодателями и (или) центром обслуживания населения и порядка использования информационных систем в процессе оказания государственной услуги через портал отражается в справочнике бизнес-процессов оказания государственной услуги согласно приложениям 2 и 3.</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5. Иные требования с учетом особенностей оказания государственной услуги, в том числе оказываемой в электронной форме и через Государственную корпорацию</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12. Услугополучателям имеющих нарушение здоровья со стойким расстройством функций организма ограничивающее его жизнедеятельность, в случае необходимости прием документов, для оказания государственной услуги, производится работником Государственной корпорации с выездом по месту жительства посредством обращения через Единый контакт-центр 1414, 8 800 080 7777.</w:t>
        <w:br/>
        <w:t>      13. Адреса мест оказания государственной услуги размещены на:</w:t>
        <w:br/>
        <w:t>      1) Интернет-ресурсе Министерства: www.economy.gov.kz;</w:t>
        <w:br/>
        <w:t>      2) стендах в зданиях услугодателя;</w:t>
        <w:br/>
        <w:t>      3) Интернет-ресурсе Государственной корпорации: www.g2c.gov.kz.</w:t>
        <w:br/>
        <w:t>      14. Услугополучатель имеет возможность получения государственной услуги в электронной форме через портал при условии наличия ЭЦП.</w:t>
        <w:br/>
        <w:t>      15. Услугополучатель имеет возможность получения информации о порядке и статусе оказания государственной услуги в режиме удаленного доступа посредством "личного кабинета" портала, а также единого контакт-центра по вопросам оказания государственных услуг.</w:t>
        <w:br/>
        <w:t>      16. Контактные телефоны справочных служб услугодателя по вопросам оказания государственной услуги: 8 (7172) 74-21-98.</w:t>
        <w:br/>
        <w:t>      Единый контакт-центр по вопросам оказания государственных услуг 1414.</w:t>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tbl>
      <w:tblPr>
        <w:tblW w:w="9315" w:type="dxa"/>
        <w:jc w:val="right"/>
        <w:tblInd w:w="0" w:type="dxa"/>
        <w:tblCellMar>
          <w:top w:w="15" w:type="dxa"/>
          <w:left w:w="15" w:type="dxa"/>
          <w:bottom w:w="15" w:type="dxa"/>
          <w:right w:w="15" w:type="dxa"/>
        </w:tblCellMar>
        <w:tblLook w:val="04a0"/>
      </w:tblPr>
      <w:tblGrid>
        <w:gridCol w:w="5849"/>
        <w:gridCol w:w="3465"/>
      </w:tblGrid>
      <w:tr>
        <w:trPr/>
        <w:tc>
          <w:tcPr>
            <w:tcW w:w="5849"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 </w:t>
            </w:r>
          </w:p>
        </w:tc>
        <w:tc>
          <w:tcPr>
            <w:tcW w:w="3465"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Приложение 1 к Регламенту государственной услуги "Предоставление земельного участка для строительства объекта в черте населенного пункта"</w:t>
            </w:r>
          </w:p>
        </w:tc>
      </w:tr>
    </w:tbl>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Перечень местных исполнительных органов Северо-Казахстанской области, осуществляющих оказание государственной услуги "Предоставление земельного участка для строительства объекта в черте населенного пункта"</w:t>
      </w:r>
    </w:p>
    <w:tbl>
      <w:tblPr>
        <w:tblW w:w="9225" w:type="dxa"/>
        <w:jc w:val="left"/>
        <w:tblInd w:w="0" w:type="dxa"/>
        <w:tblCellMar>
          <w:top w:w="60" w:type="dxa"/>
          <w:left w:w="60" w:type="dxa"/>
          <w:bottom w:w="60" w:type="dxa"/>
          <w:right w:w="60" w:type="dxa"/>
        </w:tblCellMar>
        <w:tblLook w:val="04a0"/>
      </w:tblPr>
      <w:tblGrid>
        <w:gridCol w:w="390"/>
        <w:gridCol w:w="2652"/>
        <w:gridCol w:w="2409"/>
        <w:gridCol w:w="1280"/>
        <w:gridCol w:w="2494"/>
      </w:tblGrid>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w:t>
            </w:r>
            <w:r>
              <w:rPr>
                <w:rFonts w:eastAsia="Times New Roman" w:ascii="Zan Courier New" w:hAnsi="Zan Courier New"/>
                <w:sz w:val="20"/>
                <w:szCs w:val="20"/>
              </w:rPr>
              <w:br/>
              <w:t>п/п</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Наименование местного исполнительного органа области, районов, города областного значения, городов районного значения, поселков, сел, сельских округов</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Место расположения</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Контактный телефон</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График работы</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2</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3</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5</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город Петропавловск, улица Конституции Казахстана, 58</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8715-2-46-42-70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2</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Айыртауского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Айыртауский район, село Саумалколь, улица Шокана Уалиханова, 44</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8715-33-2-26-46 </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Володарского сельского округа Айыртауского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Саумалколь, улица Янко, 19</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8715-33-2-18-57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Арыкбалыкского сельского округа Айыртауского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Арыкбалык, улица Центральная, 17</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8715-33-4-11-41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Антоновского сельского округа Айыртауского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Антоновка, улица Ленина, 39</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8715-33-2-61-17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Украинского сельского округа Айыртауского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Кирилловка, улица Ленина, 38</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8715-33-2-41-82</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Сырымбетского сельского округа Айыртауского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Сырымбет, улица Школьная, 2</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8715-33-5-47-86</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Казанского сельского округа Айыртауского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Айыртауский район, село Казанка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8715-33-2-31-48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Нижнебурлукского сельского округа Айыртауского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Айыртауский район, село Нижний – Бурлук, улица Центральная, 34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8715-33-4-84-44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Гусаковского сельского округа Айыртауского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Гусаковка, улица Школьная, 40</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8715-33-4-82-17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Имантауского сельского округа Айыртауского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Имантау, улица Ленина, 51</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8715-33-4-55-43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Лобановского сельского округа Айыртауского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Лобаново, улица Ленина, 29</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8715-33-4-62-44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Константиновского сельского округа Айыртауского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Константиновка, улица Куйбышева, 70</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8715-33-4-82-17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Камсактинского сельского округа Айыртауского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Карасевка, улица Мира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8715-33-2-53-22</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Каратальского сельского округа Айыртауского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Каратал, улица Орталык, 2</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8715-33-5-16-28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Елецкого сельского округа Айыртауского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Айыртауский район, село Елецкое, улица Зеленая, 34</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8715-33-2-96-34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Акжарский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3</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Акжарского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Талшик, улица Целинная, 15</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8715-46-2-14-41, 2-11-24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Айсаринского сельского округа Акжарского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Айсара, улица Абая, дом 10</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8715-46-5-13-46</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Акжаркынского сельского округа Акжарского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Акжаркын, улица Ленина, дом 5</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8715-46-5-22-94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Алкатерекского сельского округа Акжарского района Северо-Казахстанской области Акжарского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Алкатерек, улица Габдуллина, дом 1</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8715-46-3-32-22</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Уялинского сельского округа Акжарского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Уялы, улица Маркина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8715-46-4-02-10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Восходского сельского округа Акжарского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Восход, улица Кунаева, дом 5</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8715-46-5-19-93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Кенащинского сельского округа Акжарского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Кенащи, улица Гагарина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8715-46-2-17-97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Кишикаройского сельского округа Акжарского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Кишикарой, улица Акансеры, дом 13</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8715-46-3-55-99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Кулыкольского сельского округа Акжарского района Северо-Казахстанской области Акжарского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Кулыколь, улица Школьная, дом 3</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8715-46-5-16-60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Ленинградского сельского округа Акжарского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Ленинградское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8715-46-3-14-73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Майского сельского округа Акжарского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Акжарский район, село Майское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8715-46-5-19-04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Новосельского сельского округа Акжарского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Новосельское, улица Гвардейская, дом 2</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8715-59-2-01-25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Талшикского сельского округа Акжарского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Акжарский район, село Талшик, улица Целинная, дом 20</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8715-46-7-90-77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Аккайынский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4</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Аккайынского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w:t>
              <w:br/>
              <w:t>район, село Смирново, улица Народная, 50</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8715-32-2-11-59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Смирновского сельского округа Аккайынского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Смирново, улица 9 мая, 67</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8715-32-2-13-90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Aралагашского сельского округа Аккайынского</w:t>
              <w:br/>
              <w:t>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Аралагаш, улица Центральная, 26</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8715-32-5-26-35, 5-26-08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Астраханского сельского округа Аккайынского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Астраханка, улица Горького</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8715-32-2-93-33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Власовского сельского округа Аккайынского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Власовка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8715-32-2-75-39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Григорьевского сельского округа Аккайынского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Трудовое, улица Пионерская</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8715-32-5-28-70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Ивановского сельского округа Аккайынского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Ивановка, улица Мира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8715-32-5-23-66</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Киялинского сельского округа Аккайынского</w:t>
              <w:br/>
              <w:t>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Киялы, улица Горького</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8715-32-2-5512, 2-55-80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Лесного сельского округа Аккайынского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Ленинское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8715-32-2-96-84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Полтавского сельского округа Аккайынского</w:t>
              <w:br/>
              <w:t>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Полтавка, улица Советская</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8715-32-2-63-16, 2-63-80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Токушинского сельского округа Аккайынского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Токуши, улица Мира, 14</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8715-32-2-68-08, 2-66-13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сельского округа Шагалалы Аккайынского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Шагалалы</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8715-32-2-35-23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Черкасского сельского округа Аккайынского</w:t>
              <w:br/>
              <w:t>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Аккайынский район, село Черкасское, улица Ильичевская</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8715-32-2-35-23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Есильский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5</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Явленка, улица Ленина, 10</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8715-43- 2-15-01, 2-12-33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Алматинского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Есильский район, село Урнек улица Школьная, 13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8715-43-5-20-23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Амангельдинского сельского округа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Амангельды, улица Махина, 49</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8715-43-2-54-44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Бескудукского сельского округа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Бескудук, улица Жукова, 9</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8715-43- 5-42-48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Булакского сельского округа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Булак, улица Муканова, 3</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8715-43- 3-12-75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Волошинского сельского округа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Волошинка, улица Пушкина, 6</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8715-43- 5-40-18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Заречного сельского округа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Чириковка, улица Мухтара Ауэзова, 19</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8715-43- 2-51-30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Заградовского сельского округа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Заградовка, улица Мира, 18а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8715-43-3-57-19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Ильинского сельского округа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Ильинка, улица Ленина, 47</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8715-43-2-71-75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Корнеевского сельского округа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Корневка, переулок Первомайский, 7</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8715-43-3-16-07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Николаевского сельского округа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Николаевка, улица Школьная, 17</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8715-43-2-65-13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Петровского сельского округа Есильского района Северо-Казахстанская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Петровка, улица Жаркова, 102</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8715-43-2-47-32</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Покровского сельского округа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Есильский район, село Покровка, улица Первомайская, 2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8715-43-2-37-79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Спасовского сельского округа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Есильский район, село Спасовка, улица Амангельды Иманова, 7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8715-43- 5-35-96</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Тарангульского сельского округа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Тарангул, улица Центральная, 3</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8715-43- 5-11-44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Ясновского сельского округа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Есильский район, село Ясновка, улица Молодежная, 52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8715-43-5-11-19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Явленского сельского округа Есильского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Есильский район, село Явленка, улица Ленина, 26</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8715-43-2-15-55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Жамбылский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6</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Жамбылского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Пресновка, улица Дружбы, 10</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8715-44- 2-12-32, 2-12-33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Архангельского сельского округа Жамбылского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Архангелка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8715-44-5-35-35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Благовещенского сельского округа Жамбылского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Благовещенка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8715-44-3-12-33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Жамбылского сельского округ Жамбылского 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Жамбыл</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8715-44-5-17-08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Казанского сельского округа Жамбылского</w:t>
              <w:br/>
              <w:t xml:space="preserve">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район,село Казанка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8715-44-216-36</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Кайранкольского сельского округа Жамбылского 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Кайранколь</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8715-44-3-41-10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Кладбинского сельского округа Жамбылского 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Кладбинка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8715-44-2-55-38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Майбалыкского сельского округа Жамбылского 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Святодуховка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8-715-44-5-24-74 </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Мирного сельского округа Жамбылского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Жамбылский район, село Мирное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8715-44-2-27-76 </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Озерного сельского округа Жамбылского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Озерное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8715-44-5-41-33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Пресноредутского сельского округа Жамбылского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Пресноредуть</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8715-44-5-33-48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Первомайского сельского округа Жамбылского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Жамбылский район, село Буденное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8715-44-5-34-61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Пресновкого сельского округа Жамбылского</w:t>
              <w:br/>
              <w:t>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Пресновка улица Дружбы ,19</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8715-44-2-27-11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Троицского сельского округа Жамбылского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Жамбылский район, село Троицское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8715-44-5-37-30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Магжана Жумабаева</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7</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город Булаево, улица</w:t>
              <w:br/>
              <w:t>Юбилейная, 56</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8715-31-2-12-90, 2-15-57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города Булаево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район Магжана Жумабаева, город Булаево, улица Юбилейная, 56</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8715-31-2-14-46, 2-14-07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Авангардского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Полтавка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8715-31-2-71-33 </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Александровского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Александровка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8715-31-5-25-35 </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Бастомарского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район Магжана Жумабаева, село Бастомар</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8715-31-3-57-33 </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Возвышенского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Возвышенка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8715-31-3-14-77, 3-12-62, 3-12-62 </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Золотонивского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Золотая Нива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8715-31-3-34-33, 3-34-05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Карагандинского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район Магжана Жумабаева, село Карагандинское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8715-31-3-55-75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Каракогинского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Карагуга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8715-31-2-44-49 </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Конюховского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Конюхово</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8715-31- 5-34-32</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Лебяжинского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Лебяжье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8715-31-5-23-39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Молодежного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район Магжана Жумабаева, село Молодежное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8715-31-2-35-29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Государственое учреждение "Аппарат акима Молодогвардейского сельского округа района Магжана</w:t>
              <w:br/>
              <w:t>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Моолодогвардейское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8715-31-3-36-31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Надежинского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Надежка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8715-31-5-40-36</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Октябрьского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район Магжана Жумабаева, село Октябрьское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8715-31-2-63-36</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Писаревского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Писаревка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8715-31-2-61-35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Полудинского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Полудино</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8715-31-7-90-13, 2-65-73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Советского сельского округ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район Магжана Жумабаева, село Советское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8715-31-3-69-70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Тамановского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Таманское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8715-31-5-29-31, 5-28-90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Узынкольского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Узынколь</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8715-31-5-26-16</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Успенского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Успенка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8715-31-2-51-21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Фурмановского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Фурманово</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8715-31-2-75-33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Чистовского сельского округа района Магжана Жумабаева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Магжана Жумабаева, село Чистовское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8715-31-2-45-35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Кызылжарский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Кызылжарского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Бесколь, улица Гагарина, 11</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8715-38-2-12-01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Архангельского сельского округа Кызылжарского 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Архангельское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8715-38-2-37-49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Асановского сельского округа Кызылжарского 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Асаново</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8715-38-2-48-66</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Березовского сельского округа Кызылжарского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Большая малышка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8715-38-3-57-84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Бескольского сельского округа Кызылжарского 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Бесколь, улица Гагарина дом 11</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8715-38-2-21-68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Бугровского сельского округа Кызылжарского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Бугровое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8715-38-5-28-04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Вагулинского сельского округа Кызылжарского 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Вагулино</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8715-38-5-30-88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Виноградовского сельского округа Кызылжарского 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Северо-Казасхтанская область, Кызылжарский район, село Виноградовка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8715-38-5-33-99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Куйбышевского сельского округа Кызылжарского 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Боголюбова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8715-38-2-36-87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Кызылжарского сельского округа Кызылжарского 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Байтерек ул. Квартальная, дом 1</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8715-38-5-11-93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Лесного сельского округа Кызылжарского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Пресновка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8715-38-3-60-46</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Налобинского сельского округа Кызылжарского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Нолобино</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8715-38-3-37-54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Новоникольского сельского округа Кызылжарского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Новоникольск</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8715-38-2-51-16</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Петерфельдского сельского округа Кызылжарского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Петерфельд</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8715-38-2-30-67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Прибрежный сельского округа Кызылжарского 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Прибрежное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8715-38-2-54-49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Рассветского сельского округа Кызылжарского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Северо-Казасхтанская область, Кызылжарский район село Рассвет</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8715-38-5-23-45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Рощинского сельского округа Кызылжарского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Пеньково</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8715-38-2-75-39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Светлопольского сельского округа Кызылжарского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Знаменское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8715-38-2-67-11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Соколовского сельского округа Кызылжарского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Соколовка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8715-38-3-18-74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Якорского сельского округа Кызылжарского 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Кызылжарский район, село Якорь</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8715-38-3-45-82</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Мамлютский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9</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Мамлютского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Мамлютский район, город Мамлютка, улица Сабита Муканова, 12</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8715-41-2-15-90, 2-17-88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города Мамлютка Мамлютского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город Мамлютка улица Магжана Жумабаева, дом 10/1</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8715-41-2-11-03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Андреевского сельского округа Мамлютского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Андреевка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8715-41-2-31-14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Беловского сельского округа Мамлютского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Белое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8715-41-5-16-07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Воскресеновского сельского округа Мамлютского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Воскресеновка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8715-41-2-34-24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Дубровинского сельского округа Мамлютского 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Дубровное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8715-41-2-56-37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Кызыласкерского сельского округа Мамлютского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Кызыласкер</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8715-41-5-17-79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Краснознаменского сельского округа Мамлютского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Краснознаменное</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8715-41-2-91-88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Леденевского сельского округа Мамлютского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Леденево</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8715-41-2-94-41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Ленинского сельского округа Мамлютского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Ленино</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8715-41-5-16-78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Новомихайловского сельского округа Мамлютского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область,Мамлютский район, село Новомихайловка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8715-41-5-22-62</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Пригороданый сельского округа Мамлютского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Покровка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8715-41-2-41-49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Становского сельского округ Мамлютского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Мамлютский район, село Афонькино</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8715-41-5-28-31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10</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имени Габита Мусрепова, село Новоишимское, улица Абылайхана, 28</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8715-35- 2-13-07, 2-11-48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Шоптыкольского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Шоптыколь, улица Молодежная, 9</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8715-35-5-34-68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Андреевского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район имени Габита Мусрепова, село Андреевка, улица Советская, 53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8715-35-3-41-80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Червонного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Червонное, улица Новоселов, 39</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8715-35-2-75-85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Шукыркольского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Шукырколь , улица Айкына Нуркатова, 26</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8715-35-3-45-69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Кырымбетского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Кырымбет, улица Абылай-Хана, 7</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8715-35-5-28-73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Нежинского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Нежинка, улица Садовая, 12</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8715-35-2-84-55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Салкынкольского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Салкынколь, улица Ленина, 19</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8715-35-5-28-44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Бирликского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Бирлик, улица Кирова, 5</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8715-35-2-91-24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Дружбинского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Дружба, улица Советская, 46</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8715-35-2-86-60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Ломоносовского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Ломоносовка, улица Ломоносовская, 21</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8715-35-5-21-21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Возвышенского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Возвышенка, улица Мира, 1</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8715-35-5-24-69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Рузаевского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Рузаевка, улица Разаева, 123</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8715-35-3-12-35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Тахтабродского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Тахтаброд, улица Советская, 62</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8715-35-4-31-23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Новосельского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Новоселовка, улица Целинная, 24</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8715-35-2-89-69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Чистопольского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Чистополье, улица Ленина, 77</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8715-35-4-18-51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Кокалажарского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Кокалажар, улица Юбилейная, 23</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8715-35-5-32-40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Новоишимского сельского округа района имени Габита Мусрепова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имени Габита Мусрепова, село Новоишимское, улица Ленина, 2</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8715-35-2-10-43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Тайыншинский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11</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город Тайынша, улица Конституции Казахстана, 197</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8715-36-2-23-42</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города Тайынша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город Тайынша, переулок Центральный, 2</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8715-36-2-28-05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Абайского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Карагаш, улица Жанатлековская</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8715-31-7-67-85 </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Алаботинского сельского округа Тайыншинского</w:t>
              <w:br/>
              <w:t>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Алабота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8715-31-7-51-97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Амандыкского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w:t>
              <w:br/>
              <w:t>область, Тайыншинский район, село Амандык, улица Джамбула, 12</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8715-31-4-26-71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Большеизюмовского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Большой Изюм, улица Целинная, 74</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8715-31-3-25-25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Донецкого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Донецкое, улица Комарова, 16</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8715-31-7-42-35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Драгомировского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Драгомировка, улица Мира, 11</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8715-31-5-53-33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Зеленогайского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Зеленый Гай, улица Вовровского, 17</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8715-31-7-73-73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Кировского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Кирово, улица Мира, 8</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8715-31-3-23-13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Келлеровского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Келлеровка, улица Строительная, 17</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8715-31-5-11-55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Краснополянского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Красная Поляна, улица Кооперативная, 27</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8715-31-5-42-12</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Летовочного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Летовочное, улица Гагарина</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8715-31-5-23-10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Мироновского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Мироновка, улица Школьная, 3</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8715-31-3-75-47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Рощинского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Рощинское, улица Центральная, 8</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8715-31-7-90-81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Тендыкского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Тендык, улица Абая</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8715-31-4-20-01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Тихоокеанского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Тихоокеанское, улица Садовая</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8715-31-7-71-88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Чермошнянского сельского округа Тайыншинского</w:t>
              <w:br/>
              <w:t>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Чермошнянка, улица Целинная, 2</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8715-31-3-82-40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Чкаловского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Чкалова, улица Гагарина, 26</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8715-31-7-00-75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Яснополянского сельского округа Тайыншинского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Тайыншинский район, село Ясная Полняна, улица Куйбышева, 60</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8715-31-7-33-94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Тимирязевский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12</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Тимирязево, улица Шокана Уалиханова,1</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8715-37-2-12-33, 2-12-40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Акжанского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Акжан, улица Мира, 5</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8715-37-5-15-86, 5-15-86 </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Аксуатского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Аксуат, улица Муканова, 14</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8715-37-2-25-74, 2-25-35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Белоградовского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Белоградовка, улица Школьная, 16</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8715-37-5-20-06, </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Дзержинского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Тимирязевский район, село Дзержинское, улица Маншук Маметовой, 1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8715-37-5-15-51, 5-15-51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Дмитриевского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Тимирязевский район, село Дмитриевка, улица Молодежная, 5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8715-37-2-32-47, 2-32-47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Докучаевского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Докучаево, улица Школьная, 21</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8715-37-2-33-35, 2-33-35 </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Интернационального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Дружба, улица Мира, 61</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8715-37-5-12-82, 5-12-82</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Есильского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Тимирязевский район, село Есиль, улица Целинная, 10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8715-37-5-16-79, 5-16-79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Комсомольского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Комсомольское, улица Ленина, 18</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8715-37-5-20-97, 5-20-97</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Ленинского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Ленинское, улица Лесная, 25</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8715-37-5-19-71, 5-19-71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Мичуринского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Мичурино, улица Джамбула, 15</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8715-37-2-45-21, 2-45-21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Москворецкого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Москворецкое, улица Садовая, 3</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8715-37-5-17-79, 5-17-79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Куртайского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Степное, улица Трудовая, 26</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8715-37-5-23-32, 5-23-32</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Тимирязевского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Тимирязево, улица Букетова, 25</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8715-37-2-15-43, 2-15-43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Целинного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Целинное, улица Школьная, 8</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8715-37-5-21-58, 5-21-58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Хмельницкого сельского округа Тимирязевского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Тимирязевский район, село Хмельницкое, улица Мичурина, 15</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8715-37-2-41-00, 2-41-00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Уалихановский район</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13</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Уалихановского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Кишкенеколь, улица Шокана Уалиханова, 85</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8715-42-2-16-95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Кишкенекольского сельского округа Уалихановского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Кишкенеколь</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8715-42-2-15-87, 2-12-96</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Акбулакского сельского округа Уалихановского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район,село Акбулак</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8715-42-5-32-85, 5-34-14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Актуесайского сельского округа Уалихановского</w:t>
              <w:br/>
              <w:t>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Актуесай</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8715-42-2-64-21, 2-63-30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Амангельдинского сельского округа Уалихановского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район,село Амангельды</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8715-42-5-18-81, 51-2-04</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Бидаикского сельского округа Уалихановского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Бидаик</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8175-42-2-61-34, 2-66-48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Карасуского сельского округа Уалихановского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Карасу</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8715-42-5-22-41, 5-25-50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Коктерекскго сельского округа Уалихановского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Коктерек</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8715-42-5-13-56, 5-15-30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Аким Кулыкольского сельского округа Уалихановского района Северо-Казахстанской области" </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Кулыколь</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8715-42-5-22-95, 5-23-48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Тельжанского сельского округа Уалихановского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Тельжан</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8715-42-5-19-22, 5-33-42</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Кайратского сельского округа Уалихановского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Кайрат</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8715-42-5-21-82, 5-24-15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Каратерекского сельского округа Уалихановского района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Уалихановский район, село Каратерек</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8715-42-5-18-89,5-13-43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район Шал акына</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14</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района Шал акына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Шал акына, город Сергеевка, улица Победы, 35</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8715-34-2-12-43, 2-14-80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города Сергеевка района Шал акына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район Шал акына, город Сергеевка ул. Заводская д. 6</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8715-34-2-19-21</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Афанасьевского сельского округа района Шал акына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Афонасъевка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8715-34-5-29-40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Аютаского сельского округа района Шал акына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Ибраево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8715-34-5-22-18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Городецкого сельского округ района Шал акына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Городецкое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8715-34-5-27-15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Жанажолского сельского округа района Шал акына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Жанажол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8715-34-5-25-15</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Кривощековского сельского округа района Шал акына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Кривошеево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8715-34-2-43-69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Новопокровского сельского округа района Шал акына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Новопокровка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8715-34-2-47-82</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Приишимского сельского округа района Шал акына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Повозочное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8715-34-2-91-32</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Семипольского сельского округа района Шал акына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Семиполка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8715-34-2-32-68</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Сухорабовского сельского округа района Шал акына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Сухорабово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8715-34-2-53-33</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 Юбилейный сельского округа района Шал акына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Северо-Казахстанская область, район Шал акына, село Крещенка </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8715-34-5-18-29</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город Петропавловск</w:t>
            </w:r>
          </w:p>
        </w:tc>
      </w:tr>
      <w:tr>
        <w:trPr/>
        <w:tc>
          <w:tcPr>
            <w:tcW w:w="3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15</w:t>
            </w:r>
          </w:p>
        </w:tc>
        <w:tc>
          <w:tcPr>
            <w:tcW w:w="2652"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Акимат города Петропавловска Северо-Казахстанской области"</w:t>
            </w:r>
          </w:p>
        </w:tc>
        <w:tc>
          <w:tcPr>
            <w:tcW w:w="2409"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Северо-Казахстанская область, город Петропавловск, улица Конституции Казахстана, 23</w:t>
            </w:r>
          </w:p>
        </w:tc>
        <w:tc>
          <w:tcPr>
            <w:tcW w:w="128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8715-2-46-25-10</w:t>
            </w:r>
          </w:p>
        </w:tc>
        <w:tc>
          <w:tcPr>
            <w:tcW w:w="2494"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 понедельника по пятницу с 9.00 до 18.30 часов с перерывом на обед с 13.00 до 14.30 часов за исключением воскресения и праздничных дней, согласно трудовому законодательству РК</w:t>
            </w:r>
          </w:p>
        </w:tc>
      </w:tr>
    </w:tbl>
    <w:p>
      <w:pPr>
        <w:pStyle w:val="Normal"/>
        <w:rPr>
          <w:rFonts w:ascii="Zan Courier New" w:hAnsi="Zan Courier New" w:eastAsia="Times New Roman"/>
          <w:sz w:val="20"/>
          <w:szCs w:val="20"/>
        </w:rPr>
      </w:pPr>
      <w:r>
        <w:rPr>
          <w:rFonts w:eastAsia="Times New Roman" w:ascii="Zan Courier New" w:hAnsi="Zan Courier New"/>
          <w:sz w:val="20"/>
          <w:szCs w:val="20"/>
        </w:rPr>
        <w:t>      </w:t>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tbl>
      <w:tblPr>
        <w:tblW w:w="9315" w:type="dxa"/>
        <w:jc w:val="right"/>
        <w:tblInd w:w="0" w:type="dxa"/>
        <w:tblCellMar>
          <w:top w:w="15" w:type="dxa"/>
          <w:left w:w="15" w:type="dxa"/>
          <w:bottom w:w="15" w:type="dxa"/>
          <w:right w:w="15" w:type="dxa"/>
        </w:tblCellMar>
        <w:tblLook w:val="04a0"/>
      </w:tblPr>
      <w:tblGrid>
        <w:gridCol w:w="5849"/>
        <w:gridCol w:w="3465"/>
      </w:tblGrid>
      <w:tr>
        <w:trPr/>
        <w:tc>
          <w:tcPr>
            <w:tcW w:w="5849"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 </w:t>
            </w:r>
          </w:p>
        </w:tc>
        <w:tc>
          <w:tcPr>
            <w:tcW w:w="3465"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 xml:space="preserve">Приложение 2 к регламенту государственной услуги "Предоставление земельного участка для строительства объекта в черте населенного пункта </w:t>
            </w:r>
          </w:p>
        </w:tc>
      </w:tr>
    </w:tbl>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Справочник бизнес-процессов оказания государственной услуги "Предоставление земельного участка для строительства объекта в черте населенного пункта"</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1 этап: изготовление акта выбора земельного участка – 28 (двадцать восемь) рабочих дней</w:t>
        <w:br/>
        <w:t>      </w:t>
      </w:r>
    </w:p>
    <w:p>
      <w:pPr>
        <w:pStyle w:val="Normal"/>
        <w:spacing w:beforeAutospacing="1" w:afterAutospacing="1"/>
        <w:rPr>
          <w:rFonts w:ascii="Zan Courier New" w:hAnsi="Zan Courier New" w:eastAsia="Times New Roman"/>
          <w:sz w:val="20"/>
          <w:szCs w:val="20"/>
        </w:rPr>
      </w:pPr>
      <w:r>
        <w:rPr/>
        <w:drawing>
          <wp:inline distT="0" distB="0" distL="0" distR="0">
            <wp:extent cx="5848350" cy="3257550"/>
            <wp:effectExtent l="0" t="0" r="0" b="0"/>
            <wp:docPr id="9" name="Рисунок 6" descr="C:\Users\user\AppData\Local\Temp\Rar$EXa0.035\Постановление акимата СКО от 16.06.16 г. № 22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6" descr="C:\Users\user\AppData\Local\Temp\Rar$EXa0.035\Постановление акимата СКО от 16.06.16 г. № 228\0.jpg"/>
                    <pic:cNvPicPr>
                      <a:picLocks noChangeAspect="1" noChangeArrowheads="1"/>
                    </pic:cNvPicPr>
                  </pic:nvPicPr>
                  <pic:blipFill>
                    <a:blip r:embed="rId10"/>
                    <a:stretch>
                      <a:fillRect/>
                    </a:stretch>
                  </pic:blipFill>
                  <pic:spPr bwMode="auto">
                    <a:xfrm>
                      <a:off x="0" y="0"/>
                      <a:ext cx="5848350" cy="3257550"/>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Справочник бизнес-процессов оказания государственной услуги "Предоставление земельного участка для строительства объекта в черте населенного пункта"</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2 этап: при согласовании окончательного акта выбора и оплаты за услуги земельно-кадастровых работ услугополучателем – вынесение решения о предоставлении права землепользования на земельный участок – 22 (двадцать два) рабочих дня</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3771900"/>
            <wp:effectExtent l="0" t="0" r="0" b="0"/>
            <wp:docPr id="10" name="Рисунок 5" descr="C:\Users\user\AppData\Local\Temp\Rar$EXa0.035\Постановление акимата СКО от 16.06.16 г. № 2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5" descr="C:\Users\user\AppData\Local\Temp\Rar$EXa0.035\Постановление акимата СКО от 16.06.16 г. № 228\1.jpg"/>
                    <pic:cNvPicPr>
                      <a:picLocks noChangeAspect="1" noChangeArrowheads="1"/>
                    </pic:cNvPicPr>
                  </pic:nvPicPr>
                  <pic:blipFill>
                    <a:blip r:embed="rId11"/>
                    <a:stretch>
                      <a:fillRect/>
                    </a:stretch>
                  </pic:blipFill>
                  <pic:spPr bwMode="auto">
                    <a:xfrm>
                      <a:off x="0" y="0"/>
                      <a:ext cx="5857875" cy="3771900"/>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br/>
        <w:t>      Условные обозначения:</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2657475"/>
            <wp:effectExtent l="0" t="0" r="0" b="0"/>
            <wp:docPr id="11" name="Изображение5" descr="C:\Users\user\AppData\Local\Temp\Rar$EXa0.035\Постановление акимата СКО от 16.06.16 г. № 22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Изображение5" descr="C:\Users\user\AppData\Local\Temp\Rar$EXa0.035\Постановление акимата СКО от 16.06.16 г. № 228\2.jpg"/>
                    <pic:cNvPicPr>
                      <a:picLocks noChangeAspect="1" noChangeArrowheads="1"/>
                    </pic:cNvPicPr>
                  </pic:nvPicPr>
                  <pic:blipFill>
                    <a:blip r:embed="rId12"/>
                    <a:stretch>
                      <a:fillRect/>
                    </a:stretch>
                  </pic:blipFill>
                  <pic:spPr bwMode="auto">
                    <a:xfrm>
                      <a:off x="0" y="0"/>
                      <a:ext cx="5857875" cy="2657475"/>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tbl>
      <w:tblPr>
        <w:tblW w:w="9315" w:type="dxa"/>
        <w:jc w:val="right"/>
        <w:tblInd w:w="0" w:type="dxa"/>
        <w:tblCellMar>
          <w:top w:w="15" w:type="dxa"/>
          <w:left w:w="15" w:type="dxa"/>
          <w:bottom w:w="15" w:type="dxa"/>
          <w:right w:w="15" w:type="dxa"/>
        </w:tblCellMar>
        <w:tblLook w:val="04a0"/>
      </w:tblPr>
      <w:tblGrid>
        <w:gridCol w:w="5849"/>
        <w:gridCol w:w="3465"/>
      </w:tblGrid>
      <w:tr>
        <w:trPr/>
        <w:tc>
          <w:tcPr>
            <w:tcW w:w="5849"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 </w:t>
            </w:r>
          </w:p>
        </w:tc>
        <w:tc>
          <w:tcPr>
            <w:tcW w:w="3465"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 xml:space="preserve">Приложение 3 к регламенту государственной услуги "Предоставление земельного участка для строительства объекта в черте населенного пункта </w:t>
            </w:r>
          </w:p>
        </w:tc>
      </w:tr>
    </w:tbl>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Справочник бизнес-процессов оказания государственной услуги "Предоставление земельного участка для строительства объекта в черте населенного пункта" через портал</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1 этап: изготовление акта выбора земельного участка – 28 (двадцать восемь) рабочих дней</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2924175"/>
            <wp:effectExtent l="0" t="0" r="0" b="0"/>
            <wp:docPr id="12" name="Изображение6" descr="C:\Users\user\AppData\Local\Temp\Rar$EXa0.035\Постановление акимата СКО от 16.06.16 г. № 22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Изображение6" descr="C:\Users\user\AppData\Local\Temp\Rar$EXa0.035\Постановление акимата СКО от 16.06.16 г. № 228\3.jpg"/>
                    <pic:cNvPicPr>
                      <a:picLocks noChangeAspect="1" noChangeArrowheads="1"/>
                    </pic:cNvPicPr>
                  </pic:nvPicPr>
                  <pic:blipFill>
                    <a:blip r:embed="rId13"/>
                    <a:stretch>
                      <a:fillRect/>
                    </a:stretch>
                  </pic:blipFill>
                  <pic:spPr bwMode="auto">
                    <a:xfrm>
                      <a:off x="0" y="0"/>
                      <a:ext cx="5857875" cy="2924175"/>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Справочник бизнес-процессов оказания государственной услуги "Предоставление земельного участка для строительства объекта в черте населенного пункта" через портал</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2 этап: при согласовании окончательного акта выбора и оплаты за услуги земельно-кадастровых работ услугополучателем – вынесение решения о предоставлении права землепользования на земельный участок – 22 (двадцать два) рабочих дня</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4267200"/>
            <wp:effectExtent l="0" t="0" r="0" b="0"/>
            <wp:docPr id="13" name="Изображение7" descr="C:\Users\user\AppData\Local\Temp\Rar$EXa0.035\Постановление акимата СКО от 16.06.16 г. № 22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Изображение7" descr="C:\Users\user\AppData\Local\Temp\Rar$EXa0.035\Постановление акимата СКО от 16.06.16 г. № 228\4.jpg"/>
                    <pic:cNvPicPr>
                      <a:picLocks noChangeAspect="1" noChangeArrowheads="1"/>
                    </pic:cNvPicPr>
                  </pic:nvPicPr>
                  <pic:blipFill>
                    <a:blip r:embed="rId14"/>
                    <a:stretch>
                      <a:fillRect/>
                    </a:stretch>
                  </pic:blipFill>
                  <pic:spPr bwMode="auto">
                    <a:xfrm>
                      <a:off x="0" y="0"/>
                      <a:ext cx="5857875" cy="4267200"/>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br/>
        <w:t>      Условные обозначения:</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2533650"/>
            <wp:effectExtent l="0" t="0" r="0" b="0"/>
            <wp:docPr id="14" name="Изображение8" descr="C:\Users\user\AppData\Local\Temp\Rar$EXa0.035\Постановление акимата СКО от 16.06.16 г. № 22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Изображение8" descr="C:\Users\user\AppData\Local\Temp\Rar$EXa0.035\Постановление акимата СКО от 16.06.16 г. № 228\5.jpg"/>
                    <pic:cNvPicPr>
                      <a:picLocks noChangeAspect="1" noChangeArrowheads="1"/>
                    </pic:cNvPicPr>
                  </pic:nvPicPr>
                  <pic:blipFill>
                    <a:blip r:embed="rId15"/>
                    <a:stretch>
                      <a:fillRect/>
                    </a:stretch>
                  </pic:blipFill>
                  <pic:spPr bwMode="auto">
                    <a:xfrm>
                      <a:off x="0" y="0"/>
                      <a:ext cx="5857875" cy="2533650"/>
                    </a:xfrm>
                    <a:prstGeom prst="rect">
                      <a:avLst/>
                    </a:prstGeom>
                  </pic:spPr>
                </pic:pic>
              </a:graphicData>
            </a:graphic>
          </wp:inline>
        </w:drawing>
      </w:r>
    </w:p>
    <w:tbl>
      <w:tblPr>
        <w:tblW w:w="3480" w:type="dxa"/>
        <w:jc w:val="right"/>
        <w:tblInd w:w="0" w:type="dxa"/>
        <w:tblCellMar>
          <w:top w:w="15" w:type="dxa"/>
          <w:left w:w="15" w:type="dxa"/>
          <w:bottom w:w="15" w:type="dxa"/>
          <w:right w:w="15" w:type="dxa"/>
        </w:tblCellMar>
        <w:tblLook w:val="04a0"/>
      </w:tblPr>
      <w:tblGrid>
        <w:gridCol w:w="3480"/>
      </w:tblGrid>
      <w:tr>
        <w:trPr/>
        <w:tc>
          <w:tcPr>
            <w:tcW w:w="3480"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Солтїстік Ќазаќстан облысы јкімдігініѕ 2016 жылєы 16 маусымдаєы № 228 ќаулысымен бекітілді</w:t>
            </w:r>
          </w:p>
        </w:tc>
      </w:tr>
    </w:tbl>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"Елді мекен шегінде объект салу їшін жер учаскесін беру" мемлекеттік кґрсетілетін ќызмет регламенті</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1. Жалпы ережелер</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 xml:space="preserve">1. "Елді мекен шегінде объект салу їшін жер учаскесін беру" мемлекеттік кґрсетілетін ќызмет регламенті (бўдан јрі - Регламент) "Елді мекен шегінде объект салу їшін жер учаскесін беру" мемлекеттік кґрсетілетін ќызмет стандартын бекіту туралы" Ќазаќстан Республикасы Ўлттыќ экономика министрі міндетін атќарушысыныѕ 2015 жылєы 27 наурыздаєы № 270 бўйрыєымен (Нормативтік ќўќыќтыќ актілерді мемлекеттік тіркеу тізілімінде № 11051 болып тіркелді) бекітілген "Елді мекен шегінде объект салу їшін жер учаскесін беру" мемлекеттік кґрсетілетін ќызмет Стандартына (бўдан јрі - Стандарт) сјйкес јзірленді. </w:t>
        <w:br/>
        <w:t xml:space="preserve">      "Елді мекен шегінде объект салу їшін жер учаскесін беру" мемлекеттік кґрсетілетін ќызметі (бўдан јрі - мемлекеттік кґрсетілетін ќызмет) осы Регламентке 1-ќосымшаєа сјйкес облыстыѕ, ќалалар мен аудандардыѕ жергілікті атќарушы органдары, аудандыќ маѕызы бар ќалалардыѕ, ауылдардыѕ, ауылдыќ округтердіѕ јкімдері (бўдан јрі - кґрсетілетін ќызметті беруші) кґрсетеді. </w:t>
        <w:br/>
        <w:t>      Мемлекеттік кґрсетілетін ќызмет жер учаскесін таѕдау актісі келісілген жаєдайда жеке жјне заѕды тўлєаларєа (бўдан јрі – мемлекеттік ќызметті алушы) аќылы кґрсетіледі.</w:t>
        <w:br/>
        <w:t>      Мемлекеттік кґрсетілетін ќызмет ќўнына 2003 жылєы 20 маусымдаєы Ќазаќстан Республикасы Жер кодексініѕ 152-бабына сјйкес осы мемлекеттік кґрсетілетін ќызмет стандартына 2-ќосымшаєа сјйкес мґлшерде есептелетін жер учаскесіне жер-кадастр жоспарын дайындау ќўны кіреді.</w:t>
        <w:br/>
        <w:t>       Жер учаскесіне жер-кадастр жоспарын дайындау їшін аќы тґлеу ќолма-ќол аќшамен немесе екінші деѕгейдегі банктер арќылы Мемлекеттік корпорацияныѕ тиісті филиалыныѕ есеп айырысу шотына, не осы мемлекеттік ќызмет кґрсету стандартына 3-ќосымшаєа сјйкес нысан бойынша аќы тґлеу мґлшері мен кїнін растайтын тґлем ќўжатын (тїбіртек) беретін Мемлекеттік корпорация филиалыныѕ єимаратындаєы кассаларда ќолма-ќол аќшасыз аудару нысанында жїзеге асырылады.</w:t>
        <w:br/>
        <w:t>      Веб-портал арќылы мемлекеттік ќызметті алуєа электронды сўраным берген кезде тґлем жасау "электрондыќ їкіметтіѕ" тґлем шлюзі (бўдан јрі - ЭЇТШ) арќылы жїзеге асырылады.</w:t>
        <w:br/>
        <w:t>      Жетім балаларєа жјне ата-анасыныѕ ќамќорлыєынсыз ќалєан балаларєа олар он сегіз жасќа толєанєа дейінгі кезеѕге жер учаскесіне жер-кадастр жоспарын јзірлеу аќысыз негізде жїзеге асырылады.</w:t>
        <w:br/>
        <w:t>      Ґтініштерді ќабылдау жјне мемлекеттік ќызмет кґрсету нјтижелерін беру:</w:t>
        <w:br/>
        <w:t xml:space="preserve">      1) "Азаматтарєа арналєан їкімет" мемлекеттік корпорациясы" коммериялыќ емес акционерлік ќоєамы (бўдан јрі – Мемлекеттік корпорация) - Ќазаќстан Республикасыныѕ еѕбек заѕнамасына сјйкес жексенбі жјне мереке кїндерін ќоспаєанда, дїйсенбіден бастап сенбіні ќоса алєанда, тїскі асќа їзіліссіз жўмыс кестесіне сјйкес саєат 9.00-ден 20.00-ге дейін; </w:t>
        <w:br/>
        <w:t>      Мемлекеттік ќызмет жеделдетіп ќызмет кґрсетусіз, "электрондыќ кезек" тјртібінде кґрсетіледі, портал арќылы электрондыќ кезекті броньдауєа болады;</w:t>
        <w:br/>
        <w:t xml:space="preserve">      2) www.egov.kz "электрондыќ їкімет" веб-порталы (бўдан јрі – портал) арќылы - жґндеу жўмыстарын жїргізуге байланысты техникалыќ їзілістерді ќоспаєанда тјулік бойы жїзеге асырылады (кґрсетілген ќызметті алушы жўмыс уаќыты аяќталєаннан кейін, демалыс жјне мереке кїндері ґтініш жасаєан жаєдайда Ќазаќстан Республикасыныѕ еѕбек заѕнамасына сјйкес ґтініштерді ќабылдау жјне мемлекеттік кґрсетілген ќызмет нјтижелерін беру келесі жўмыс кїні жїзеге асырылады). </w:t>
        <w:br/>
        <w:t xml:space="preserve">      2. Мемлекеттік ќызметті кґрсету нысаны: электрондыќ (ішінара автоматтандырылєан) жјне (немесе) ќаєаз тїрінде. </w:t>
        <w:br/>
        <w:t xml:space="preserve">      3. Мемлекеттік ќызметті кґрсету нјтижесі – Стандартќа 1-ќосымшаєа сјйкес жер-кадастрлыќ жоспары мен уаќытша (ќысќа мерзiмдi, ўзаќ мерзiмдi) ґтеулi (ґтеусіз) жер пайдалану шартын (бўдан јрі – уаќытша жер пайдалану шарты) ќоса ўсынып, жер учаскесіне жер пайдалану ќўќыєын беру туралы шешім не Стандарттыѕ 10-тармаєымен кґзделген жаєдайлар мен негіздер бойынша мемлекеттік ќызметті кґрсетуден бас тарту туралы дјлелді жауап. </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 xml:space="preserve">2. Мемлекеттік ќызмет кґрсету процесінде кґрсетілетін ќызметті берушініѕ ќўрылымдыќ бґлімшелерініѕ (ќызметкерлерініѕ) іс-ќимыл тјртібін сипаттау </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 xml:space="preserve">4. Мемлекеттік ќызмет кґрсету бойынша рјсімді (іс-ќимылды) бастауєа негіздеме Стандарттыѕ 9 - тармаєында кґрсетілген ќўжаттардыѕ болуы болып табылады. </w:t>
        <w:br/>
        <w:t>      1-кезеѕ:</w:t>
        <w:br/>
        <w:t>      1) осы мемлекеттік кґрсетілетін ќызмет стандартына 4-ќосымшаєа сјйкес нысан бойынша ґтініш;</w:t>
        <w:br/>
        <w:t>      2) жер учаскесін орналастыру схемасы;</w:t>
        <w:br/>
        <w:t>      3) жеке басты кујландыратын ќўжат (тўлєаныѕ жеке басын сјйкестендіру їшін ќажет);</w:t>
        <w:br/>
        <w:t>      тїпкілікті таѕдау актісін келісуді жјне жер-кадастрлыќ жўмыс ќызметі їшін аќы тґлеуді ґтініш беруші їш жўмыс кїні ішінде жїзеге асырады. Ґтініш беруші келіспеген жер таѕдау актісін ќолдану мерзімі он жўмыс кїнін ќўрайды. Кґрсетілген мерзім ґткеннен кейін, кґрсетілетін ќызметті алушыны хабардар ете отырып, Мемлекеттік корпорация келісілмеген жер таѕдау актісін жою їшін тиісті жергілікті атќарушы органдардыѕ сјулет жјне ќала ќўрылысы саласындаєы функцияларды жїзеге асыратын ќўрылымдыќ бґлімшесіне ќайтарады;</w:t>
        <w:br/>
        <w:t>      2-кезеѕ:</w:t>
        <w:br/>
        <w:t>      1) келісілген тїпкілікті жер таѕдау актісі;</w:t>
        <w:br/>
        <w:t>      2) жер-кадастрлыќ жўмыс ќызметі їшін тґлем ќўжаты.</w:t>
        <w:br/>
        <w:t>      Ґтініш беруші хабарлама алєаннан кейін 3 (їш) жўмыс кїні ішінде екі данада уаќытша жер пайдалану шартына ќол ќояды. Ґтініш берушініѕ ќолы ќойылмаєан уаќытша жер пайдалану шартын ќолдану мерзімі жеті жўмыс кїнін ќўрайды. Кґрсетілген мерзім ґткеннен кейін, Мемлекеттік корпорация жер учаскесін ўсыну туралы шешімін ќызметті алушыны хабардар ете отырып, кїшін жою їшін облыстыѕ, республикалыќ маѕызы бар ќаланыѕ, астананыѕ, ауданныѕ, облыстыќ маѕызы бар ќаланыѕ жергілікті атќарушы органдардыѕ жер ќатынастары саласындаєы функцияларды жїзеге асыратын ќўрылымдыќ бґлімшесіне ќайтарады.</w:t>
        <w:br/>
        <w:t>      Мемлекеттік ќызмет кґрсетілген кезде кґрсетілетін ќызметті беруші жјне Мемлекеттік корпорацияныѕ жўмыскері, егер Ќазаќстан Республикасыныѕ заѕдарында ґзгеше кґзделмесе, аќпараттыќ жїйелерде ќамтылєан заѕмен ќорєалатын ќўпияны ќўрайтын мјліметтерді пайдалануєа кґрсетілетін ќызметті алушыныѕ келісімін алады.</w:t>
        <w:br/>
        <w:t>      Мемлекеттік корпорацияныѕ жўмыскері ќўжаттарды ќабылдаєан кезде ќўжаттардыѕ электрондыќ кґшірмелерін жасайды, содан кейін тїпнўсќаларды кґрсетілетін ќызметті алушыєа ќайтарады.</w:t>
        <w:br/>
        <w:t>      Порталєа:</w:t>
        <w:br/>
        <w:t>       1-кезеѕ:</w:t>
        <w:br/>
        <w:t>      1) осы мемлекеттік кґрсетілетін ќызмет стандартына 1-ќосымшаєа сјйкес нысан бойынша электрондыќ ќўжат нысанындаєы ґтініш;</w:t>
        <w:br/>
        <w:t>      2) жер учаскесін орналастыру схемасыныѕ электрондыќ кґшірмесі;</w:t>
        <w:br/>
        <w:t xml:space="preserve">      тїпкілікті жер таѕдау актісін келісуді жјне жер-кадастрлыќ жўмысќа аќы тґлеуді ґтініш беруші їш жўмыс кїні ішінде жїзеге асырады. Ґтініш беруші келіспеген жер таѕдау актісін ќолдану мерзімі он жўмыс кїнін ќўрайды. </w:t>
        <w:br/>
        <w:t>      Кґрсетілген мерзім ґткеннен кейін, Мемлекеттік корпорация келісілмеген жер таѕдау актісін кґрсетілетін ќызметті алушыны хабардар ете отырып, жою їшін тиісті жергілікті атќарушы органдардыѕ сјулет жјне ќала ќўрылысы саласындаєы функцияларды жїзеге асыратын ќўрылымдыќ бґлімшесіне ќайтарады;</w:t>
        <w:br/>
        <w:t>      2-кезеѕ:</w:t>
        <w:br/>
        <w:t>      1) электрондыќ ќўжат нысанындаєы тїпкілікті келісілген жер таѕдау актісі;</w:t>
        <w:br/>
        <w:t>      2) жер-кадастрлыќ жўмыс ќызметі їшін тґлем ќўжаты.</w:t>
        <w:br/>
        <w:t>      Ґтініш беруші хабарламаны алєаннан кейін 3 (їш) жўмыс кїні ішінде уаќытша жер пайдалану шартына ќол ќояды. Ґтініш берушініѕ ќолы ќойылмаєан уаќытша жер пайдалану шартыныѕ ќолдану мерзімі жеті жўмыс кїнін ќўрайды.</w:t>
        <w:br/>
        <w:t>      Ґтініш беруші ќол ќойєан уаќытша жер пайдалану шарты тіркеу жјне Мемлекеттік корпорация арќылы кґрсетілетін ќызметті алушыєа беру їшін облыстыѕ, республикалыќ маѕызы бар ќаланыѕ, астананыѕ, ауданныѕ, облыстыќ маѕызы бар ќаланыѕ жергілікті атќарушы органдарыныѕ жер ќатынастары саласындаєы функцияларды жїзеге асыратын ќўрылымдыќ бґлімшесіне жолданады.</w:t>
        <w:br/>
        <w:t>      Жеке басты кујландыратын ќўжаттар, заѕды тўлєаны мемлекеттік тіркеу (ќайта тіркеу) туралы мјліметтерді кґрсетілетін ќызметті беруші мен Мемлекеттік корпорацияныѕ жўмыскері тиісті мемлекеттік аќпараттыќ жїйелерден "электронды їкімет" шлюзі арќылы алады.</w:t>
        <w:br/>
        <w:t>      Ќўжаттар Мемлекеттік корпорация арќылы ќабылданєан кезде кґрсетілетін ќызметті алушыєа тиісті ќўжаттардыѕ ќабылданєаны туралы ќолхат беріледі.</w:t>
        <w:br/>
        <w:t>       Мемлекеттік корпорация арќылы дайын ќўжаттарды беру жеке басты кујландыратын ќўжат ўсынылєан кезде (не: ујкілеттілігін растайтын ќўжат бойынша заѕды тўлєаныѕ; нотариалды расталєан сенімхат бойынша жеке тўлєаныѕ ґкілетті ґкілі) ќолхат негізінде жїзеге асырылады.</w:t>
        <w:br/>
        <w:t>      Тїпкілікті жер таѕдау актісін келісу мерзімі ґткен жаєдайда Мемлекеттік корпорация нјтижені їш жўмыс кїні ішінде саќтауды ќамтамасыз етеді. Їш жўмыс кїні ґткен соѕ Мемлекеттік корпорация ќызмет берушіге ќўжаттарды жою їшін жібереді жјне кґрсетілетін ќызметті алушыны мемлекеттік ќызметтіѕ тоќтатылєаны туралы хабардар етеді.</w:t>
        <w:br/>
        <w:t>      Кґрсетілген мерзімде уаќытша ґтеулі (ќысќа мерзімді, ўзаќ мерзімді) жер пайдалану шартын жасасу мерзімі ґткен жаєдайда, Мемлекеттік корпорация ќол ќойылмаєан уаќытша жер пайдалану шартыныѕ ќызметті алушыны хабардар ете отырып, кїшін жою їшін облыстыѕ, республикалыќ маѕызы бар ќаланыѕ, астананыѕ, ауданныѕ, облыстыќ маѕызы бар ќаланыѕ жергілікті атќарушы органдарыныѕ жер ќатынастары саласындаєы функцияларды жїзеге асыратын ќўрылымдыќ бґлімшесіне ќайтарады.</w:t>
        <w:br/>
        <w:t>      Портал арќылы жїгінген жаєдайда кґрсетілетін ќызметті алушыєа "жеке кабинетке" мемлекеттік ќызмет кґрсетуге сўрату ќабылдау туралы мјртебе, сондай-аќ мемлекеттік кґрсетілетін ќызметтіѕ нјтижесін алу кїні мен уаќыты (егер ќаєаз тасыєышта берілске, алынєан жерді кґрсету ќажет) кґрсетіле отырып, хабарлама жіберіледі.</w:t>
        <w:br/>
        <w:t>      Порталда электрондыќ сўрату кґрсетілетін ќызметті алушыныѕ "жеке кабинетінде" жїзеге асырылады.</w:t>
        <w:br/>
        <w:t>      Мемлекеттік ќызметті кґрсетуден бас тартуєа:</w:t>
        <w:br/>
        <w:t>      1) егер кґрсетілетін ќызметті алушы жер учаскелері мјжбїрлеп алынєан тўлєалар тізбесінде тўрєан жаєдайда;</w:t>
        <w:br/>
        <w:t>      2) сўралып отырєан жер учаскесі бос болмаса;</w:t>
        <w:br/>
        <w:t>      3) егер сўралып отырєан жер учаскесі саудада (конкурстарда, аукциондарда) жїзеге асырылуєа арналєан болса;</w:t>
        <w:br/>
        <w:t>      4) сўралып отырєан жер учаскесі резервке ќалдырылєан болса;</w:t>
        <w:br/>
        <w:t>      5) елді мекенніѕ бас жоспары жоќ болса немесе бас жоспарєа сјйкес келмесе, егжей-тегжейлі жоспарлау жобасы болмаса;</w:t>
        <w:br/>
        <w:t>      6) санитарлыќ-ќорєаныш аймаєы болса;</w:t>
        <w:br/>
        <w:t>      7) сўралып отырєан объектініѕ орналасуы ќўрылыс жјне санитарлыќ нормалар мен ережелерге сјйкес келмеуі негіз болады.</w:t>
        <w:br/>
        <w:t>      5. Мемлекеттік ќызмет кґрсету процесініѕ ќўрамына кіретін јрбір рјсімніѕ (іс-ќимылдыѕ) мазмўны, ќўжаттарды Мемлекеттік корпорацияєа тапсырєан сјттен бастап орындалу ўзаќтыєы:</w:t>
        <w:br/>
        <w:t>      1-кезеѕ: жер учаскесін таѕдау актісін дайындау – 28 (жиырма сегіз) жўмыс кїні;</w:t>
        <w:br/>
        <w:t xml:space="preserve">      1) кґрсетілетін ќызметті берушініѕ кеѕсе ќызметкері оныѕ тізілімге сјйкес Мемлекеттік корпорация жолдаєан кґрсетілетін ќызметті алушыныѕ ќўжаттарын ќабылдайды, ґтінішті тіркейді жјне ќўжаттарды кґрсетілетін ќызметті берушініѕ басшысына ќарау їшін тапсырады – 15 (он бес) минут; </w:t>
        <w:br/>
        <w:t xml:space="preserve">      2) кґрсетілетін ќызметті берушініѕ басшысы ќўжаттарды ќарайды жјне орындау їшін ујкілетті органды айќындайды - 1 (бір) жўмыс кїні не ќўжаттардыѕ толыќ пакетін ўсынбаєан жаєдайда ќўжаттарды ќараудан бас тартады – 2 (екі) жўмыс кїні. </w:t>
        <w:br/>
        <w:t>      3) ујкілетті органныѕ басшысы ќўжаттарды ќарайды, жауапты орындаушыны айќындайды – 1 (бір) жўмыс кїні;</w:t>
        <w:br/>
        <w:t>      4) сјулет жјне ќала ќўрылысы саласындаєы ујкілетті органныѕ жауапты орындаушы:</w:t>
        <w:br/>
        <w:t>      жер учаскесін орналастырудыѕ ахуалдыќ схемасымен (бўдан јрі – ахуалдыќ схема) жер учаскесін таѕдау актісін дайындайды – 7 (жеті) жўмыс кїні;</w:t>
        <w:br/>
        <w:t>      ахуалдыќ схемасымен жер учаскесін таѕдау актісін бір мезгілде барлыќ мїдделі мемлекеттік органдарєа, тиісті ќызметтерге жјне "Азаматтарєа арналєан їкімет" мемлекеттік корпорация" коммерциалыќ емес акционерлік ќоєамныѕ филиалы - Солтїстік Ќазаќстан облысы бойынша "Жер кадастры єылыми-ґндірістік орталыєы" департаментіне (бўдан јрі - "ЖерЄҐО" департаменті) мјлімделген нысаналы маќсаты бойынша жер учаскесін беру мїмкіндігі туралы тиісті ќорытынды дайындау їшін келісуге жолдайды – 13 (он їш) жўмыс кїні;</w:t>
        <w:br/>
        <w:t>      оѕ шешім ќабылданєан жаєдайда – жер учаскесін тїпкілікті таѕдау актісін сјулет жјне ќала ќўрылысы саласындаєы ујкілетті органныѕ басшысына бекіту їшін ўсынады – 2 (екі) жўмыс кїні;</w:t>
        <w:br/>
        <w:t>      теріс шешім кезінде – мемлекеттік ќызметті кґрсетуден бас тарту туралы дјлелді жауап дайындайды жјне сјулет жјне ќала ќўрылысы саласындаєы ујкілетті органныѕ басшысына ќол ќою їшін ўсынады – 14 (он тґрт) жўмыс кїні;</w:t>
        <w:br/>
        <w:t>      5) сјулет жјне ќала ќўрылысы саласындаєы ујкілетті органныѕ басшысы ахуалдыќ схемасымен жер учаскесін тїпкілікті таѕдау актісін ќарайды жјне ќол ќояды не мемлекеттік ќызметті кґрсетуден бас тарту туралы дјлелді жауап – 1 (бір) жўмыс кїні;</w:t>
        <w:br/>
        <w:t>      6) сјулет жјне ќала ќўрылысы саласындаєы ујкілетті органныѕ жауапты орындаушысы кґрсетілетін ќызметті алушымен келісу їшін Мемлекеттік корпорацияєа ахуалдыќ схемасымен бірге жер учаскесін тїпкілікті таѕдау актісін жјне "ЖерЄҐО" департаменті ўсынєан жер-кадастрлыќ жоспарды дайындауєа арналєан есепті (сметаны) не мемлекеттік ќызметті кґрсетуден бас тарту туралы дјлелді жауап жолдайды – 15 (он бес) минут;</w:t>
        <w:br/>
        <w:t xml:space="preserve">      7) Мемлекеттік корпорацияныѕ жўмыскері кґрсетілетін ќызметті алушыєа ќол ќойылєан жер учаскесін тїпкілікті таѕдау актісініѕ ќабылданєаны туралы ќолхат береді, сондай-аќ ґтініш иесін берілген ќолхатта кґрсетілген байланыс деректері бойынша аќпарат алу мїмкіндігі туралы хабардар етеді жјне "ЖерЄҐО" департаментіне кґрсетілетін ќызметті алушымен келісілген жер учаскесін тїпкілікті таѕдау актісін жјне жер-кадастрлыќ жоспарды дайындау ќызметтеріне аќы тґленгені туралы тґлем ќўжатын тапсыруды жїзеге асырады не мемлекеттік ќызметті кґрсетуден бас тарту туралы дјлелді жауап жолдайды – 15 (он бес) минут. </w:t>
        <w:br/>
        <w:t>      2-кезеѕ: кґрсетілетін ќызметті алушы тїпкілікті таѕдау актісін келіскенде жјне жер-кадастрлыќ жўмыстар ќызметтеріне аќы тґлеген кезде – жер учаскесіне жер пайдалану ќўќыєын беру туралы шешім шыєару – 22 (жиырма екі) жўмыс кїні;</w:t>
        <w:br/>
        <w:t>      1) "ЖерЄҐО" департаменті аќы тґленген жаєдайда жер-кадастрлыќ жоспарды дайындайды жјне оны жер ќатынастары бойынша ујкілетті органєа жолдайды – 10 (он) жўмыс кїні;</w:t>
        <w:br/>
        <w:t>      2) жер ќатынастары бойынша ујкілетті органныѕ басшысы жер-кадастрлыќ жоспарын ќарайды, бекітеді жјне жауапты орындаушыны аныќтайды – 2 (екі) жўмыс кїні;</w:t>
        <w:br/>
        <w:t>      3) жер ќатынастары бойынша ујкілетті органныѕ жауапты орындаушысы кґрсетілетін ќызметті берушініѕ жер учаскесіне ќўќыќ беру туралы шешім жобасын дайындайды жјне кґрсетілетін ќызметті берушініѕ басшысына жолдайды – 3 (їш) жўмыс кїні;</w:t>
        <w:br/>
        <w:t xml:space="preserve">      4) кґрсетілетін ќызметті берушініѕ басшысы шешім жобасын ќарайды жјне ќол ќояды, жер ќатынастары бойынша ујкілетті органєа жолдайды – 1 (бір) жўмыс кїні; </w:t>
        <w:br/>
        <w:t>      5) жер ќатынастары бойынша ујкілетті органныѕ басшысы кґрсетілетін ќызметті берушініѕ жер учаскесіне ќўќыќ беру туралы шешімін ќарайды, уаќытша жер пайдалану шартына ќол ќояды – 1 (бір) жўмыс кїні;</w:t>
        <w:br/>
        <w:t xml:space="preserve">      6) жер ќатынастары бойынша ујкілетті органныѕ жауапты орындаушысы Мемлекеттік корпорацияєа жер-кадастрлыќ жоспарды жјне уаќытша жер пайдалану шартын ќоса ўсынып, жер учаскесіне жер пайдалану ќўќыєын беру туралы шешімніѕ кґшірмесін екі данада кґрсетілетін ќызметті алушыєа ќол ќойєызу їшін жолдайды – 1 (бір) жўмыс кїні; </w:t>
        <w:br/>
        <w:t>      7) Мемлекеттік корпорацияныѕ жўмыскері ќўжаттарды беруді жїзеге асырады жјне кґрсетілетін ќызметті алушыєа уаќытша жер пайдалану шартына екі данада ќол ќойєызады – 3 (їш) жўмыс кїні (стандарттыѕ 9-тармаєы 2-кезеѕ).</w:t>
        <w:br/>
        <w:t>      6. Келесі рјсімді (іс-ќимылды) орындауды бастауєа негіздеме болатын мемлекеттік ќызметті кґрсету бойынша рјсімніѕ (іс-ќимылдыѕ) нјтижесі:</w:t>
        <w:br/>
        <w:t>      1-кезеѕ: жер учаскесін таѕдау актісін дайындау:</w:t>
        <w:br/>
        <w:t>      1) ќўжаттарды ќабылдау жјнек кґрсетілетін ќызметті берушініѕ басшысына жолдау (кґрсетілетін ќызметті беруші кеѕсесініѕ ќызметкері);</w:t>
        <w:br/>
        <w:t>      2) ґтінішпен танысу, ќарар ресімдеу, ґтінішті жјне ќўжаттар пакетін ујкілетті органєа орындау їшін жолдау (кґрсетілетін ќызметті берушініѕ басшысы);</w:t>
        <w:br/>
        <w:t xml:space="preserve">      3) ґтінішпен танысу, ќарар ресімдеу, ґтінішті жјне ќўжаттар пакетін жауапты орындаушыєа жолдау (сјулет жјне ќала ќўрылысы саласындаєы ујкілетті органныѕ басшысы); </w:t>
        <w:br/>
        <w:t xml:space="preserve">      4) ахуалдыќ схемасы бар тїпкілікті жер учаскесін таѕдау актісін сјулет жјне ќала ќўрылысы саласындаєы ујкілетті органныѕ басшысына жолдау не мемлекеттік ќызметті кґрсетуден бас тарту туралы дјлелді жауап жобасы (ујкілетті органныѕ жауапты орындаушысы); </w:t>
        <w:br/>
        <w:t xml:space="preserve">      5) ахуалдыќ схемасы бар тїпкілікті жер учаскесін таѕдау актісіне ќол ќою (сјулет жјне ќала ќўрылысы саласындаєы ујкілетті органныѕ басшысы); </w:t>
        <w:br/>
        <w:t xml:space="preserve">      6) кґрсетілетін ќызметті алушымен келісу їшін Мемлекеттік корпорацияєа ахуалдыќ схемасымен жер учаскесін тїпкілікті таѕдау актісін жјне жер-кадастрлыќ жоспарды дайындауєа арналєан есепті (сметаны) жолдау (сјулет жјне ќала ќўрылысы саласындаєы ујкілетті органныѕ жауапты орындаушысы); </w:t>
        <w:br/>
        <w:t xml:space="preserve">      7) кґрсетілетін ќызметті алушыєа ќол ќойылєан жер учаскесін таѕдау актісініѕ ќабылданєаны туралы ќолхат беру жјне "ЖерЄҐО" департаментіне жер учаскесін тїпкілікті таѕдау актісін жјне жер-кадастрлыќ жоспарды дайындау ќызметтеріне аќы тґленгені туралы тґлем ќўжатын (тїбіртекті) тапсыру (Мемлекеттік корпорацияныѕ жўмыскері). </w:t>
        <w:br/>
        <w:t xml:space="preserve">      2-кезеѕ: </w:t>
        <w:br/>
        <w:t xml:space="preserve">      1) жер-кадастрлыќ жоспарын дайындау ("ЖерЄҐО" департаменті); </w:t>
        <w:br/>
        <w:t xml:space="preserve">      2) жер-кадастрлыќ жоспарын бекіту жјне жауапты орындаушыны аныќтау (жер ќатынастары жґніндегі ујкілетті органныѕ басшысы); </w:t>
        <w:br/>
        <w:t xml:space="preserve">      3) кґрсетілетін ќызметті берушініѕ жер учаскесіне ќўќыќ беру туралы шешім жобасы (жер ќатынастары бойынша ујкілетті органныѕ жауапты орындаушысы); </w:t>
        <w:br/>
        <w:t>      4) шешім жобасына ќол ќою (кґрсетілетін ќызметті берушініѕ басшысы);</w:t>
        <w:br/>
        <w:t>      5) уаќытша жер пайдалану шартына ќол ќою (жер ќатынастары бойынша ујкілетті органныѕ басшысы);</w:t>
        <w:br/>
        <w:t>      6) Мемлекеттік корпорацияєа мемлекеттік ќызметті кґрсету нјтижесін жолдау (жер ќатынастары бойынша ујкілетті органныѕ жауапты орындаушысы);</w:t>
        <w:br/>
        <w:t>      7) мемлекеттік ќызметті кґрсету нјтижесін беру (Мемлекеттік корпорацияныѕ жўмыскері)</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3. Мемлекеттік ќызмет кґрсету процесінде кґрсетілетін ќызметті берушініѕ ќўрылымдыќ бґлімшелерініѕ (ќызметкерлерініѕ) ґзара іс-ќимыл тјртібін сипаттау</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 xml:space="preserve">7. Мемлекеттік ќызмет кґрсету процесіне ќатысатын кґрсетілетін ќызметті берушініѕ ќўрылымдыќ бґлімшелерініѕ (ќызметкерлерініѕ) тізбесі: </w:t>
        <w:br/>
        <w:t>      кґрсетілетін ќызметті берушініѕ кеѕсе ќызметкері;</w:t>
        <w:br/>
        <w:t>      кґрсетілетін ќызметті берушініѕ басшысы;</w:t>
        <w:br/>
        <w:t xml:space="preserve">      сјулет жјне ќала ќўрылысы саласындаєы ујкілетті органныѕ басшысы; </w:t>
        <w:br/>
        <w:t xml:space="preserve">      сјулет жјне ќала ќўрылысы саласындаєы ујкілетті органныѕ жауапты орындаушысы; </w:t>
        <w:br/>
        <w:t>      жер ќатынастары бойынша ујкілетті органныѕ басшысы;</w:t>
        <w:br/>
        <w:t>      жер ќатынастары бойынша ујкілетті органныѕ жауапты орындаушысы.</w:t>
        <w:br/>
        <w:t xml:space="preserve">      8. Јрбір рјсімніѕ (іс-ќимылдыѕ) ўзаќтыєын кґрсете отырып, ќўрылымдыќ бґлімшелердіѕ (ќызметкерлердіѕ) арасындаєы рјсімдердіѕ (іс-ќимылдар) реттілігін сипаттау: </w:t>
        <w:br/>
        <w:t xml:space="preserve">      1) Мемлекеттік корпорацияныѕ жўмыскері кґрсетілетін ќызметті алушыныѕ Стандарттыѕ 4-ќосымшасына сјйкес нысан бойынша елді мекен шегінде объект салу їшін жер учаскесін алу туралы ґтінішін ќабылдауды жїзеге асырады, ґтініш иесіне жер учаскесін таѕдау актісін келісу їшін ќолхатты алу мерзімін кґрсете отырып, ќўжаттардыѕ ќабылданєаны туралы ќолхат береді жјне оны кґрсетілетін ќызметті берушіге тапсырады не Стандарттыѕ 5-ќосымшасына сјйкес нысан бойынша ќўжаттарды ќабылдаудан бас тарту туралы ќолхат береді – 15 (он бес) минут; </w:t>
        <w:br/>
        <w:t xml:space="preserve">      2) кґрсетілетін ќызметті берушініѕ кеѕсе ќызметкері оныѕ тізілімге сјйкес Мемлекеттік корпорация жолдаєан кґрсетілетін ќызметті алушыныѕ ќўжаттарын ќабылдайды, ґтінішті тіркейді жјне ќўжаттарды кґрсетілетін ќызметті берушініѕ басшысына ќарау їшін тапсырады – 15 (он бес) минут; </w:t>
        <w:br/>
        <w:t xml:space="preserve">      3) кґрсетілетін ќызметті берушініѕ басшысы ќўжаттарды ќарайды жјне орындау їшін ујкілетті органды айќындайды - 1 (бір) жўмыс кїні не ќўжаттардыѕ толыќ пакетін ўсынбаєан жаєдайда ќўжаттарды ќараудан бас тартады – 2 (екі) жўмыс кїні. </w:t>
        <w:br/>
        <w:t>      4) ујкілетті органныѕ басшысы ќўжаттарды ќарайды, жауапты орындаушыны айќындайды – 1 (бір) жўмыс кїні;</w:t>
        <w:br/>
        <w:t>      5) сјулет жјне ќала ќўрылысы саласындаєы ујкілетті органныѕ жауапты орындаушы:</w:t>
        <w:br/>
        <w:t>      жер учаскесін орналастырудыѕ ахуалдыќ схемасымен (бўдан јрі – ахуалдыќ схема) жер учаскесін таѕдау актісін дайындайды – 7 (жеті) жўмыс кїні;</w:t>
        <w:br/>
        <w:t>      ахуалдыќ схемасымен жер учаскесін таѕдау актісін бір мезгілде барлыќ мїдделі мемлекеттік органдарєа, тиісті ќызметтерге жјне "Азаматтарєа арналєан їкімет" мемлекеттік корпорация" коммерциалыќ емес акционерлік ќоєамныѕ филиалы - Солтїстік Ќазаќстан облысы бойынша "Жер кадастры єылыми-ґндірістік орталыєы" департаментіне (бўдан јрі - "ЖерЄҐО" департаменті) мјлімделген нысаналы маќсаты бойынша жер учаскесін беру мїмкіндігі туралы тиісті ќорытынды дайындау їшін келісуге жолдайды – 13 (он їш) жўмыс кїні;</w:t>
        <w:br/>
        <w:t>      оѕ шешім ќабылданєан жаєдайда – жер учаскесін тїпкілікті таѕдау актісін сјулет жјне ќала ќўрылысы саласындаєы ујкілетті органныѕ басшысына бекіту їшін ўсынады – 2 (екі) жўмыс кїні;</w:t>
        <w:br/>
        <w:t>      теріс шешім кезінде – мемлекеттік ќызметті кґрсетуден бас тарту туралы дјлелді жауап дайындайды жјне сјулет жјне ќала ќўрылысы саласындаєы ујкілетті органныѕ басшысына ќол ќою їшін ўсынады – 14 (он тґрт) жўмыс кїні;</w:t>
        <w:br/>
        <w:t>      6) сјулет жјне ќала ќўрылысы саласындаєы ујкілетті органныѕ басшысы ахуалдыќ схемасымен жер учаскесін тїпкілікті таѕдау актісін ќарайды жјне ќол ќояды не мемлекеттік ќызметті кґрсетуден бас тарту туралы дјлелді жауап – 1 (бір) жўмыс кїні;</w:t>
        <w:br/>
        <w:t>      7) сјулет жјне ќала ќўрылысы саласындаєы ујкілетті органныѕ жауапты орындаушысы кґрсетілетін ќызметті алушымен келісу їшін Мемлекеттік корпорацияєа ахуалдыќ схемасымен бірге жер учаскесін тїпкілікті таѕдау актісін жјне "ЖерЄҐО" департаменті ўсынєан жер-кадастрлыќ жоспарды дайындауєа арналєан есепті (сметаны) не мемлекеттік ќызметті кґрсетуден бас тарту туралы дјлелді жауап жолдайды – 1 (бір) жўмыс кїні;</w:t>
        <w:br/>
        <w:t xml:space="preserve">      8) Мемлекеттік корпорацияныѕ жўмыскері кґрсетілетін ќызметті алушыєа ќол ќойылєан жер учаскесін тїпкілікті таѕдау актісініѕ ќабылданєаны туралы ќолхат береді, сондай-аќ ґтініш иесін берілген ќолхатта кґрсетілген байланыс деректері бойынша аќпарат алу мїмкіндігі туралы хабардар етеді жјне "ЖерЄҐО" департаментіне кґрсетілетін ќызметті алушымен келісілген жер учаскесін тїпкілікті таѕдау актісін жјне жер-кадастрлыќ жоспарды дайындау ќызметтеріне аќы тґленгені туралы тґлем ќўжатын тапсыруды жїзеге асырады не мемлекеттік ќызметті кґрсетуден бас тарту туралы дјлелді жауап жолдайды – 15 (он бес) минут. </w:t>
        <w:br/>
        <w:t>      2-кезеѕ: кґрсетілетін ќызметті алушы тїпкілікті таѕдау актісін келіскенде жјне жер-кадастрлыќ жўмыстар ќызметтеріне аќы тґлеген кезде – жер учаскесіне жер пайдалану ќўќыєын беру туралы шешім шыєару – 22 (жиырма екі) жўмыс кїні;</w:t>
        <w:br/>
        <w:t>      1) "ЖерЄҐО" департаменті аќы тґленген жаєдайда жер-кадастрлыќ жоспарды дайындайды жјне оны жер ќатынастары бойынша ујкілетті органєа жолдайды – 10 (он) жўмыс кїні;</w:t>
        <w:br/>
        <w:t xml:space="preserve">      2) жер ќатынастары бойынша ујкілетті органныѕ басшысы жер-кадастрлыќ жоспарын ќарайды, бекітеді жјне жауапты орындаушыны аныќтайды – 2 (екі) жўмыс кїні; </w:t>
        <w:br/>
        <w:t>      3) жер ќатынастары бойынша ујкілетті органныѕ жауапты орындаушысы кґрсетілетін ќызметті берушініѕ жер учаскесіне ќўќыќ беру туралы шешім жобасын дайындайды жјне кґрсетілетін ќызметті берушініѕ басшысына жолдайды – 3 (їш) жўмыс кїні;</w:t>
        <w:br/>
        <w:t xml:space="preserve">      4) кґрсетілетін ќызметті берушініѕ басшысы шешім жобасын ќарайды жјне ќол ќояды, жер ќатынастары бойынша ујкілетті органєа жолдайды – 1 (бір) жўмыс кїні; </w:t>
        <w:br/>
        <w:t>      5) жер ќатынастары бойынша ујкілетті органныѕ басшысы кґрсетілетін ќызметті берушініѕ жер учаскесіне ќўќыќ беру туралы шешімін ќарайды, уаќытша жер пайдалану шартына ќол ќояды – 1 (бір) жўмыс кїні;</w:t>
        <w:br/>
        <w:t xml:space="preserve">      6) жер ќатынастары бойынша ујкілетті органныѕ жауапты орындаушысы Мемлекеттік корпорацияєа жер-кадастрлыќ жоспарды жјне уаќытша жер пайдалану шартын ќоса ўсынып, жер учаскесіне жер пайдалану ќўќыєын беру туралы шешімніѕ кґшірмесін екі данада кґрсетілетін ќызметті алушыєа ќол ќойєызу їшін жолдайды – 1 (бір) жўмыс кїні; </w:t>
        <w:br/>
        <w:t>      7) Мемлекеттік корпорацияныѕ жўмыскері ќўжаттарды беруді жїзеге асырады жјне кґрсетілетін ќызметті алушыєа уаќытша жер пайдалану шартына екі данада ќол ќойєызады – 3 (їш) жўмыс кїні (стандарттыѕ 9-тармаєы 2-кезеѕ).</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4. Мемлекеттік корпорациямен жјне (немесе) ґзге де кґрсетілетін ќызмет берушілермен ґзара іс-ќимыл тјртібін, сондай-аќ мемлекеттік ќызмет кґрсету процесінде аќпараттыќ жїйелерді пайдалану тјртібін сипаттау</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 xml:space="preserve">9. Мемлекеттік корпорацияєа жїгіну тјртібін, кґрсетілетін ќызметті алушыныѕ сўратуын ґѕдеу ўзаќтыєын сипаттау: </w:t>
        <w:br/>
        <w:t xml:space="preserve">      1) ќўжаттарды Мемлекеттік корпорацияєа тапсырєан сјттен бастап: </w:t>
        <w:br/>
        <w:t>      1-кезеѕ: жер учаскесін таѕдау актісін дайындау – 28 (жиырма сегіз) жўмыс кїні;</w:t>
        <w:br/>
        <w:t xml:space="preserve">      – Мемлекеттік корпорацияныѕ жўмыскері кґрсетілетін ќызметті алушыныѕ Стандарттыѕ 4-ќосымшасына сјйкес нысан бойынша елді мекен шегінде объект салу їшін жер учаскесін алу туралы ґтінішін ќабылдауды жїзеге асырады, ґтініш иесіне жер учаскесін таѕдау актісін келісу їшін ќолхатты алу мерзімі кґрсетілетін ќўжаттардыѕ ќабылданєаны туралы ќолхат береді жјне ќўжаттарды кґрсетілетін ќызметті берушіге тапсырады; </w:t>
        <w:br/>
        <w:t xml:space="preserve">      – кґрсетілетін ќызметті беруші мемлекеттік ќызметті кґрсету процесінде кґрсетілетін ќызметті беруші ќўрылымдыќ бґлімшелерініѕ (ќызметкерлерініѕ) ґзара іс-ќимыл тјртібін сипаттауєа сјйкес рјсімді (іс-ќимылды) жїзеге асырады; </w:t>
        <w:br/>
        <w:t xml:space="preserve">      – Мемлекеттік корпорацияныѕ жўмыскері ќўжаттарды беруді жїзеге асырады. </w:t>
        <w:br/>
        <w:t>      Мемлекеттік корпорацияєа ґтініш білдірген кезде ќўжаттарды ќабылдау кїні мемлекеттік ќызмет кґрсету мерзіміне кірмейді.</w:t>
        <w:br/>
        <w:t xml:space="preserve">      10. Портал арќылы мемлекеттік ќызметті кґрсету кезінде жїгіну тјртібін жјне кґрсетілетін ќызметті беруші мен кґрсетілетін ќызметті алушы рјсімдерініѕ (іс-ќимылдарыныѕ) реттілігін сипаттау: </w:t>
        <w:br/>
        <w:t xml:space="preserve">      1) ќўжаттарды порталєа тапсырєан сјттен бастап: </w:t>
        <w:br/>
        <w:t>      1-кезеѕ: жер учаскесін таѕдау актісін дайындау – 28 (жиырма сегіз) жўмыс кїні;</w:t>
        <w:br/>
        <w:t>      2-кезеѕ: кґрсетілетін ќызметті алушы тїпкілікті таѕдау актісін келіскенде жјне жер-кадастрлыќ жўмыстар ќызметтеріне аќы тґлеген кезде – жер учаскесіне жер пайдалану ќўќыєын беру туралы шешім шыєару – 22 (жиырма екі) жўмыс кїні;</w:t>
        <w:br/>
        <w:t xml:space="preserve">      кґрсетілетін ќызметті алушы жеке сјйкестендіру нґмірініѕ (бўдан јрі – ЖСН) жјне бизнес сјйкестендіру нґмірініѕ (бўдан јрі – БСН), сондай-аќ парольдіѕ (порталда тіркелмеген кґрсетілетін ќызметті алушылар їшін жїзеге асырылады) кґмегімен порталда тіркеуді жїзеге асырады; </w:t>
        <w:br/>
        <w:t>      1-процесс – кґрсетілетін ќызметті алушыныѕ кґрсетілетін ќызметті алу їшін порталєа ЖСН/БСН жјне парольді енгізу процесі (авторландыру процесі);</w:t>
        <w:br/>
        <w:t>      1-шарт – ЖСН/БСН жјне пароль арќылы тіркелген кґрсетілетін ќызметті алушы туралы деректердіѕ тїпнўсќалыєын порталда тексеру;</w:t>
        <w:br/>
        <w:t xml:space="preserve">      2-процесс – порталда кґрсетілетін ќызметті алушыныѕ деректерінде бўзушылыќтардыѕ болуына байланысты авторландырудан бас тарту туралы хабарламаны ќалыптастыру; </w:t>
        <w:br/>
        <w:t>      3-процесс – кґрсетілетін ќызметті алушыныѕ осы регламентте кґрсетілген ќызметті таѕдауы, ќызметті кґрсету їшін сўраныс нысанын экранєа шыєару жјне кґрсетілетін ќызметті алушыныѕ ќўрылымы мен формат талаптарын ескере отырып, нысанды толтыруы (деректерді енгізуі), сўраныс нысанына Стандарттыѕ 9-тармаєында кґрсетілген ќўжаттардыѕ ќажетті кґшірмелерін электрондыќ тїрде бекіту;</w:t>
        <w:br/>
        <w:t xml:space="preserve">      4-процесс – ќызмет аќысын "электрондыќ їкіметтіѕ" тґлем шлюзінде (бўдан јрі – ЭЇТШ) тґлеу, осы аќпараттыѕ порталєа тїсуі; </w:t>
        <w:br/>
        <w:t>      2-шарт – аќпараттыќ жїйеде ќызметті кґрсету їшін тґлем жїргізу фактісін тексеру;</w:t>
        <w:br/>
        <w:t>      5-процесс – порталда ќызметті кґрсету їшін тґлемніѕ жоќтыєына байланысты сўратылып отырєан ќызметті кґрсетуден бас тарту туралы хабарламаны ќалыптастыру;</w:t>
        <w:br/>
        <w:t xml:space="preserve">      6-процесс – кґрсетілетін ќызметті алушыныѕ сўранысты кујландыру (ќол ќою) їшін ЭЦЌ-ныѕ тіркеу кујлігін таѕдауы; </w:t>
        <w:br/>
        <w:t>      3-шарт – ЭЦЌ тіркеу кујлігініѕ јрекет мерзімін жјне ќайтарылып алынєан (кїшін жоєалтќан) тіркеу кујліктері тізімінде жоќтыєын, сондай-аќ сјйкестендіру деректерініѕ сјйкестігін (сўраныста кґрсетілген ЖСН/БСН мен ЭЦЌ тіркеу кујлігінде кґрсетілген ЖСН/БСН арасындаєы) порталда тексеру;</w:t>
        <w:br/>
        <w:t>      7-процесс – кґрсетілетін ќызметті алушыныѕ ЭЦЌ дўрыстыєыныѕ расталмауына байланысты сўратылып отырєан ќызметті кґрсетуден бас тарту туралы хабарламаны ќалыптастыру;</w:t>
        <w:br/>
        <w:t>      8-процесс – кґрсетілетін ќызметті алушыныѕ ЭЦЌ арќылы ќызмет кґрсету сўранысыныѕ толтырылєан нысанын (енгізілген деректерді) кујландыруы (ќол ќоюы);</w:t>
        <w:br/>
        <w:t>      9-процесс – порталда сўранысты тіркеу жјне ґѕдеу;</w:t>
        <w:br/>
        <w:t xml:space="preserve">      4-шарт –кґрсетілетін ќызметті алушы ќоса берген, Стандарттыѕ 9-тармаєында кґрсетілген ќўжаттардыѕ сјйкестігін жјне ќызмет кґрсету їшін негіздемесін кґрсетілетін ќызметті берушініѕ тексеруі; </w:t>
        <w:br/>
        <w:t xml:space="preserve">      10-процесс – кґрсетілетін ќызметті беруші регламенттіѕ 8-тармаєында кґрсетілген іс-ќимылдарды жїзеге асырады. </w:t>
        <w:br/>
        <w:t xml:space="preserve">      11-процесс – кґрсетілетін ќызметті алушыныѕ порталда ќалыптастырылєан ќызмет нјтижесін (электрондыќ ќўжат нысанындаєы хабарламаны) алуы. Электрондыќ ќўжат кґрсетілетін ќызметті беруші ујкілетті адамыныѕ ЭЦЌ-сын пайдалану арќылы ќалыптастырылады. </w:t>
        <w:br/>
        <w:t>      11. Мемлекеттік ќызметті кґрсету процесінде кґрсетілетін ќызметті берушініѕ ќўрылымдыќ бґлімшелері (ќызметкерлері) рјсімдерініѕ (іс-ќимылдарыныѕ), ґзара іс-ќимылдарыныѕ реттілігін толыќ сипаттау, сондай-аќ кґрсетілетін ќызмет берушілермен жјне (немесе) Мемлекеттік корпорациямен ґзара іс-ќимыл тјртібін жјне мемлекеттік ќызмет кґрсету процесінде аќпараттыќ жїйелерді ќолдану тјртібін сипаттау 2 жјне 3-ќосымшаларєа сјйкес мемлекеттік ќызмет кґрсетудіѕ бизнес-процестерініѕ аныќтамалыєында келтірілген.</w:t>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5. Мемлекеттік, оныѕ ішінде электрондыќ нысанда жјне Мемлекеттік корпорация арќылы ќызмет кґрсету ерекшеліктері ескеріле отырып, ќойылатын ґзге де талаптар</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12. Тіршілік јрекетін шектейтін аєза функцияларыныѕ тўраќты бўзушылыќтары бар, денсаулыєы нашар кґрсетілетін ќызметті алушылардыѕ мемлекеттік ќызмет кґрсету їшін ќўжаттарын ќабылдауды Бірыѕєай байланыс орталыєы 1414, 8 800 080 7777 арќылы ґтініш беру жолымен Мемлекеттік корпорация ќызметкері тўрєылыќты жерге барып жїргізеді.</w:t>
        <w:br/>
        <w:t>       13. Мемлекеттік ќызметті кґрсету орындарыныѕ мекенжайлары:</w:t>
        <w:br/>
        <w:t>       1) министрліктіѕ www.economy.gov.kz интернет-ресурсында;</w:t>
        <w:br/>
        <w:t>       2) кґрсетілетін ќызметті берушініѕ єимараттарындаєы стенділерде;</w:t>
        <w:br/>
        <w:t xml:space="preserve">      3) Мемлекеттік корпорацияныѕ www.g2c.gov.kz интернет-ресурсында орналастырылєан. </w:t>
        <w:br/>
        <w:t>       14. Кґрсетілетін ќызметті алушыныѕ ЭЦЌ-сы болєан жаєдайда, мемлекеттік кґрсетілетін ќызметті портал арќылы электрондыќ нысанда алу мїмкіндігі бар.</w:t>
        <w:br/>
        <w:t>       15. Кґрсетілетін ќызметті алушыныѕ порталдыѕ "жеке кабинеті" арќылы ќашыќтыќтан ќол жеткізу режимінде, сондай-аќ мемлекеттік ќызметтер кґрсету мјселелері жґніндегі Бірыѕєай байланыс орталыєы арќылы мемлекеттік ќызметті кґрсетудіѕ тјртібі мен мјртебесі туралы аќпаратты алу мїмкіндігі бар.</w:t>
        <w:br/>
        <w:t xml:space="preserve">       16. Мемлекеттік ќызметтер кґрсету мјселелері бойынша кґрсетілетін ќызметті алушыныѕ аныќтамалыќ ќызметтерініѕ байланыс телефондары: 8 (7172) 74-21-98. </w:t>
        <w:br/>
        <w:t>      Мемлекеттік ќызметтер кґрсету мјселелері жґніндегі Бірыѕєай байланыс орталыєы 1414.</w:t>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tbl>
      <w:tblPr>
        <w:tblW w:w="9315" w:type="dxa"/>
        <w:jc w:val="right"/>
        <w:tblInd w:w="0" w:type="dxa"/>
        <w:tblCellMar>
          <w:top w:w="15" w:type="dxa"/>
          <w:left w:w="15" w:type="dxa"/>
          <w:bottom w:w="15" w:type="dxa"/>
          <w:right w:w="15" w:type="dxa"/>
        </w:tblCellMar>
        <w:tblLook w:val="04a0"/>
      </w:tblPr>
      <w:tblGrid>
        <w:gridCol w:w="5849"/>
        <w:gridCol w:w="3465"/>
      </w:tblGrid>
      <w:tr>
        <w:trPr/>
        <w:tc>
          <w:tcPr>
            <w:tcW w:w="5849"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 </w:t>
            </w:r>
          </w:p>
        </w:tc>
        <w:tc>
          <w:tcPr>
            <w:tcW w:w="3465"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"Елді мекен шегінде объект салу їшін жер учаскесін беру" мемлекеттік кґрсетілетін ќызмет регламентіне 1 ќосымша</w:t>
            </w:r>
          </w:p>
        </w:tc>
      </w:tr>
    </w:tbl>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"Елді мекен шегінде объект салу їшін жер учаскесін беру" мемлекеттік ќызметін кґрсететін Солтїстік Ќазаќстан облысыныѕ жергілікті атќарушы органдарыныѕ тізбесі</w:t>
      </w:r>
    </w:p>
    <w:tbl>
      <w:tblPr>
        <w:tblW w:w="9225" w:type="dxa"/>
        <w:jc w:val="left"/>
        <w:tblInd w:w="0" w:type="dxa"/>
        <w:tblCellMar>
          <w:top w:w="60" w:type="dxa"/>
          <w:left w:w="60" w:type="dxa"/>
          <w:bottom w:w="60" w:type="dxa"/>
          <w:right w:w="60" w:type="dxa"/>
        </w:tblCellMar>
        <w:tblLook w:val="04a0"/>
      </w:tblPr>
      <w:tblGrid>
        <w:gridCol w:w="365"/>
        <w:gridCol w:w="2793"/>
        <w:gridCol w:w="2186"/>
        <w:gridCol w:w="1091"/>
        <w:gridCol w:w="2790"/>
      </w:tblGrid>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w:t>
            </w:r>
            <w:r>
              <w:rPr>
                <w:rFonts w:eastAsia="Times New Roman" w:ascii="Zan Courier New" w:hAnsi="Zan Courier New"/>
                <w:sz w:val="20"/>
                <w:szCs w:val="20"/>
              </w:rPr>
              <w:br/>
              <w:t>р/с</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Облыстыѕ, аудандардыѕ, облыстыќ маѕызы бар ќаланыѕ аудандыќ маѕызы бар ќалалардыѕ, кенттердіѕ, ауылдардыѕ, ауылдыќ округтердіѕ жергілікті атќарушы органдары атауы</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Тўрєан орны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Байланыс телефоны</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Жўмыс кестесі</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2</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3</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5</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облысыныѕ јкімдігі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Петропавл ќаласы, Ќазаќстан Конституциясы кґшесі,58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8715-2-46-42-70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Айыртау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2</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Айыртау ауданыныѕ јкімдігі </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Саумалкґл ауылы, Шоќан Ујлиханов кґшесі, 44</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spacing w:before="0" w:after="240"/>
              <w:rPr>
                <w:rFonts w:ascii="Times New Roman" w:hAnsi="Times New Roman" w:eastAsia="Times New Roman"/>
              </w:rPr>
            </w:pPr>
            <w:r>
              <w:rPr>
                <w:rFonts w:eastAsia="Times New Roman" w:ascii="Zan Courier New" w:hAnsi="Zan Courier New"/>
                <w:sz w:val="20"/>
                <w:szCs w:val="20"/>
              </w:rPr>
              <w:t xml:space="preserve">8715-33-2-26-46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Володар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Айыртау ауданы, Саумалкґл ауылы, М. Янко кґшесі, 19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8715-33-2-18-57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Арыќбалыќ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Арыкбалык ауылы, Центральная кґшесі, 17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8715-33-4-11-41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Антонов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Антоновка ауылы, Ленин кґшесі, 39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8715-33-2-61-17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Украин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Кирилловка ауылы, Ленин кґшесі, 38</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8715-33-2-41-82</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Сырымбет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Сырымбет ауылы, Школьная кґшесі, 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8715-33-5-47-86</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Казанка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Айыртау ауданы, Казанка ауылы </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8715-33-2-31-48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Нижнебурлук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Айыртау ауданы, Нижний –Бурлук ауылы, Центральная кґшесі 34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8715-33-4-84-44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Гусаковка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Гусаковка ауылы, Школьная кґшесі, 40</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8715-33-4-82-17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Имантау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Имантау ауылы, Ленин кґшесі, 51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8715-33-4-55-43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Лобанов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Лобанов ауылы, Ленин кґшесі, 29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8715-33-4-62-44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Константиновка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Айыртау ауданы, Константиновка ауылы, Куйбышев кґшесі, 70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8715-33-4-82-17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Ќамсаќты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Карасевка ауылы, Мир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8715-33-2-53-22</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Ќаратал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Каратал ауылы, Орталык кґшесі, 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8715-33-5-16-28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Айыртау ауданы Елецк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ауданы, Елецк ауылы, Зеленая кґшесі, 34</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8715-33-2-96-34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Аќжар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3</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Аќжар ауданыныѕ јкімдігі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Талшыќ ауылы, Целинная кґшесі, 15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8715-46-2-14-41, 2-11-24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Айсарин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Аќжар ауданы, Айсары ауылы, Ленин кґшесі, 5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8715-46-5-13-46</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Аќжарќын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Акжаркын ауылы, Ленин кґшесі, 5-їй</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8715-46-5-22-94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Алќатерек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Алќатерек ауылы, Єабдуллин кґшесі, 1-їй</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8715-46-3-32-22</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Ўялы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Ўялы ауылы, Маркин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8715-46-4-02-10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Восход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Восход ауылы, Ќонаев кґшесі, 5-їй</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8715-46-5-19-93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Кеѕашы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Кеѕащы ауылы, Гагарин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8715-46-2-17-97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Кіші-ќарой ауылдыќ округі јкімініѕ аппараты" мемлекеттік мекемесі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Аќжар ауданы, Кіші-ќарой ауылы, Аќан Сері кґшесі, 13-їй,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8715-46-3-55-99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Ќулыкґл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Аќжар ауданы, Ќулыкґл ауылы, Школьная кґшесі, 3-їй,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8715-46-5-16-60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Ленинград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Ленинград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8715-46-3-14-73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Май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Май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8715-46-5-19-04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Новосел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Аќжар ауданы, Новосел ауылы, Гвардейская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8715-59-2-01-25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Талшыќ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Аќжар ауданы, Талшыќ ауылы, Целинная кґшесі, 20-їй</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8715-46-7-90-77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Аќќайыѕ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4</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ауданыныѕ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Талшыќ ауылы, Целинная кґшесі, 15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spacing w:before="0" w:after="240"/>
              <w:rPr>
                <w:rFonts w:ascii="Times New Roman" w:hAnsi="Times New Roman" w:eastAsia="Times New Roman"/>
              </w:rPr>
            </w:pPr>
            <w:r>
              <w:rPr>
                <w:rFonts w:eastAsia="Times New Roman" w:ascii="Zan Courier New" w:hAnsi="Zan Courier New"/>
                <w:sz w:val="20"/>
                <w:szCs w:val="20"/>
              </w:rPr>
              <w:t>8715-32-2-11-59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Смирнов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Смирнов ауылы, 9 мамыр кґшесі, 67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8715-32-2-13-90</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Аралаєаш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Аралаєаш ауылы, Центральная кґшесі, 26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8715-32-5-26-35, 5-26-08</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Астрахан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Астраханка ауылы, Горький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8715-32-2-93-33</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Власов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Власовка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8715-32-2-75-39</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Григорьев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Аќќайыѕ ауданы, Трудовое ауылы, Пионерская кґшесі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8715-32-5-28-70</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Иванов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Аќќайыѕ ауданы, Ивановка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8715-32-5-23-66</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Ќиялы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Ќиялы ауылы, Горький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8715-32-2-5512, 2-55-80</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Лесной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Ленин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8715-32-2-96-84</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Полтав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Полтавка ауылы, Советская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8715-32-2-63-16, 2-63-80</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Токушин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Токушин ауылы, Мир кґшесі, 14</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8715-32-2-68-08, 2-66-13</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Шаєалалы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Шаєалалы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8715-32-2-35-23</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Черкасск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Аќќайыѕ ауданы, Черкасск ауылы, Ильичевская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8715-32-2-35-23</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Есіл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5</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Есіл ауданыныѕ јкімдігі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Есіл ауданы, Явленка ауылы, Ленин кґшесі, 10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8715-43- 2-15-01, 2-12-33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Алматы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Есіл ауданы, Ґрнек ауылы, Школьная кґшесі, 13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8715-43-5-20-23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Амангелді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Амангелді ауылы, Н.Махин кґшесі, 49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8715-43-2-54-44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Бесќўдыќ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Солїстік Ќазаќстан облысы, Есіл ауданы, Бесќўдыќ ауылы, Жуков кґшесі, 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8715-43- 5-42-48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Бўлаќ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Бўлаќ ауылы, Мўќанов кґшесі, 3</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8715-43- 3-12-75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Волошин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Волошинка ауылы, Пушкин кґшесі, 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8715-43- 5-40-18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Заречный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Чириковка ауылы, Мўхтар Јуезов кґшесі, 19</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8715-43- 2-51-30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Заградов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Есіл ауданы, Заградовка ауылы, Мир кґшесі, 18а.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8715-43-3-57-19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Ильинка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Ильинка ауылы, Ленин кґшесі, 47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8715-43-2-71-75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Корнеевка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Корнеевка ауылы, Первомай кґшесі, 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8715-43-3-16-07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Есіл ауданы Николаевка ауылдыќ округініѕ јкімі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Николаевка ауылы, Школьная кґшесі, 17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8715-43-2-65-13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Петров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Петровка ауылы, Жарков кґшесі, 102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8715-43-2-47-32</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Покровка 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Покровка ауылы, Первомай кґшесі, 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8715-43-2-37-79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Спасов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Спасовка ауылы, Иманов кґшесі, 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8715-43- 5-35-96</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Торанєўл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Есіл ауданы, Торанєўл ауылы, Центральная кґшесі, 3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8715-43- 5-11-44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Яснов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Ясновка ауылы, Молодежная, 52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8715-43-5-11-19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Явленка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Есіл ауданы . Явленка ауылы, Ленин кґшесі, 26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8715-43-2-15-55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Жамбыл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6</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ауданыныѕ јкімдігі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Пресновка ауылы, Дружба кґшесі, 10</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8715-44- 2-12-32, 2-12-33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Архангел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Архангелка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8715-44-5-35-35</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Благовещенск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Благовещенка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8715-44-3-12-33</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Жамбыл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Жамбыл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8715-44-5-17-08</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Казанка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Казанка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8715-44-216-36</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Ќайранкґл ауылдыќ округініѕ јкімі мекемесі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Ќайранкґл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8715-44-3-41-10</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Кладбин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Кладбина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8715-44-2-55-38</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Майбалыќ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Святодуховка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8-715-44-5-24-74 </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Мирное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Мирное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spacing w:before="0" w:after="240"/>
              <w:rPr>
                <w:rFonts w:ascii="Times New Roman" w:hAnsi="Times New Roman" w:eastAsia="Times New Roman"/>
              </w:rPr>
            </w:pPr>
            <w:r>
              <w:rPr>
                <w:rFonts w:eastAsia="Times New Roman" w:ascii="Zan Courier New" w:hAnsi="Zan Courier New"/>
                <w:sz w:val="20"/>
                <w:szCs w:val="20"/>
              </w:rPr>
              <w:t xml:space="preserve">8715-44-2-27-76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Озерное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Озерное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8715-44-5-41-33</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Пресногредуть ауылдыќ округініѕ јкімі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Жамбыл ауданы, Пресноредуть ауылы </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8715-44-5-33-48</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Первомай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Буденное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8715-44-5-34-61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Преснов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Пресновка ауылы, Дружба кґшесі, 19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8715-44-2-27-11</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Троицк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Жамбыл ауданы, Троицк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8715-44-5-37-30</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Маєжан Жўмабаев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7</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ауданыныѕ јкімідігі </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Булаево ќаласы, Юбилейная кґшесі, 56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8715-31-2-12-90, 2-15-57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Булаево ќаласыныѕ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Булаево ќаласы, Юбилейная кґшесі, 56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8715-31-2-14-46, 2-14-07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Авангард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Полтавка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8715-31-2-71-33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Александров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атындаєы аудан, Александровка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8715-31-5-25-35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Бастомар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атындаєы аудан, Бастомар ауылы</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8715-31-3-57-33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Возвышенка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Возвышенка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8715-31-3-14-77, 3-12-62, 3-12-62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Золотонива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Золотая Нива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8715-31-3-34-33, 3-34-05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Ќараєанды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Ќараєанды ауылы </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8715-31-3-55-75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Ќараќоєа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Ќараќоєа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8715-31-2-44-49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Конюхов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Конюхово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8715-31- 5-34-32</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Лебяжин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Лебяжье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8715-31-5-23-39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Молодежный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Молодежное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8715-31-2-35-29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Молодогвардейск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Молодогвардейск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8715-31-3-36-31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Надежин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Надежка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8715-31-5-40-36</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Октябрь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Октябрьское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8715-31-2-63-36</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Писарев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Писаревка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8715-31-2-61-35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Полудин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Полудино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8715-31-7-90-13, 2-65-73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Совет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Совет ауылы </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8715-31-3-69-70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Таманов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Таман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8715-31-5-29-31, 5-28-90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Ўзынкґл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Ўзынкґл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8715-31-5-26-16</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Успенский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Успенка ауылы</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8715-31-2-51-21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Фурманов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Маєжан Жўмабаев ауданы, Бјйтерек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8715-31-2-75-33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Чистов ауылдыќ округініѕ јкімі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Маєжан Жўмабаев ауданы, Чистов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8715-31-2-45-35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Ќызылжар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Ќызылжар ауданыныѕ јкімдігі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Бескґл ауылы, Гагарин кґшесі, 11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8715-38-2-12-01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Ќызылжар ауданы Архангел ауылдыќ округініѕ јкімі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Ќызылжар ауданы, Архангельский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8715-38-2-37-49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Асанов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Асанов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8715-38-2-48-66</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Березов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Большая Малышка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8715-38-3-57-84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Бескґл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Бескґл ауылы, Гагарин кґшесі, 11-їй</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8715-38-2-21-68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Бугров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Ќызылжар ауданы, Бугровое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8715-38-5-28-04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Вагулин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Ќызылжар ауданы, Вагулино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8715-38-5-30-88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Виноградов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Виноградовка ауылы</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8715-38-5-33-99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Куйбышев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Ќызылжар ауданы, Боголюбово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8715-38-2-36-87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Ќызылжар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Бјйтерек ауылы, Квартальная кґшесі, 1-їй</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8715-38-5-11-93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Лесной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Ќызылжар ауданы, Пресновка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8715-38-3-60-46</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Налобин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Налобино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8715-38-3-37-54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Новоникольск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Новникольское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8715-38-2-51-16</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Петерфельд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Петерфельд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8715-38-2-30-67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Прибрежный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Прибрежное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8715-38-2-54-49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Рассвет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Рассвет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8715-38-5-23-45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Рощин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Пеньково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8715-38-2-75-39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Светлопол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Знаменское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8715-38-2-67-11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Соколов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Соколовка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8715-38-3-18-74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Якорь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Ќызылжар ауданы, Якорь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8715-38-3-45-82</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Мамлют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9</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Мамлютка ауданыныѕ јкімдігі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Мамлютка ќаласы, Сјбит Мўќанов кґшесі, 12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spacing w:before="0" w:after="240"/>
              <w:rPr>
                <w:rFonts w:ascii="Times New Roman" w:hAnsi="Times New Roman" w:eastAsia="Times New Roman"/>
              </w:rPr>
            </w:pPr>
            <w:r>
              <w:rPr>
                <w:rFonts w:eastAsia="Times New Roman" w:ascii="Zan Courier New" w:hAnsi="Zan Courier New"/>
                <w:sz w:val="20"/>
                <w:szCs w:val="20"/>
              </w:rPr>
              <w:t>8715-41-2-15-90, 2-17-88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Мамлютка ќаласыныѕ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Мамлютка ќаласы, Жўмабаев кґшесі, 10/1-їй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8715-41-2-11-03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Андреевка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Андреевка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8715-41-2-31-14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Белов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Белое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8715-41-5-16-07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Воскресенов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Воскресеновка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8715-41-2-34-24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Дубровин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Дубровное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8715-41-2-56-37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Ќызылјскер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Кызылјскер ауылы</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8715-41-5-17-79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Краснознаменское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Краснознаменное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8715-41-2-91-88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Леденев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w:t>
              <w:br/>
              <w:t>Леденев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8715-41-2-94-41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Ленин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Ленин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8715-41-5-16-78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Новмихайлов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Новомихайловка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8715-41-5-22-62</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Пригородный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Покровка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8715-41-2-41-49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Мамлют ауданы Станов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Мамлют ауданы, Афонькино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8715-41-5-28-31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Єабит Мїсірепов атындаєы аудан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10</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Солїстік Ќазаќстан облысы Єабит Мїсірепов атындаєы аудан јкімідігі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Новоишим ауылы, Абылайхан кґшесі, 28</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8715-35- 2-13-07, 2-11-48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Єабит Мїсірепов атындаєы аудан Шґптікґл ауылдыќ округініѕ јкімі </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Шґптікґл ауылы, Молодежная кґшесі, 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8715-35-5-34-68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Андреев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Єабит Мїсірепов атындаєы аудан, Андреевка ауылы, Совет кґшесі, 53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8715-35-3-41-80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Червонное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Червонное ауылы, Новоселов кґшесі, 39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8715-35-2-75-85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Шўќыркґл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Шўќыркґл ауылы, Айќын Нўркатов кґшесі, 26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8715-35-3-45-69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Ќырымбет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Ќырымбет кґшесі ,Абылай-Хан кґшесі, 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8715-35-5-28-73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Нежин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Нежинка ауылы, Садовая кґшесі, 12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8715-35-2-84-55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Салќынкґл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Салќынкґл ауылы, Ленин кґшесі, 19</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8715-35-5-28-44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Бірлік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Бірлік ауылы, Киров кґшесі, 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8715-35-2-91-24</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Дружба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Дружба ауылы, Совет кґшесі, 46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8715-35-2-86-60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Ломоносов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Ломоносовка ауылы, Ломоносов кґшесі, 21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8715-35-5-21-21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Возвышенка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Возвышенка ауылы, Мир кґшесі, 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8715-35-5-24-69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Рузаев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Рузаевка ауылы, Рузаев кґшесі, 123</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8715-35-3-12-35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Тахтаброд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Тахтаброд ауылы, Совет ауылы, 62</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8715-35-4-31-23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Новосел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Новоселов ауылы, Целинная кґшесі, 24</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8715-35-2-89-69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Чистопол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Чистополье ауылы Ленин кґшесі, 77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8715-35-4-18-51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Кґкалажар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Кґкалажар, Юбилейная кґшесі, 23</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8715-35-5-32-40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Новоишим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Єабит Мїсірепов атындаєы аудан, Новоишимка ауылы, Ленин кґшесі, 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8715-35-2-10-43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Тайынша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11</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Тайынша ауданыныѕ јкімдігі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Тайынша ќаласы, Ќазаќстан Конституциясы кґшесі, 197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8715-36-2-23-42</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Тайынша ауданы Тайынша ќаласыныѕ јкімі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Тайынша ауданы, Тайынша ќаласы, Центральный 2 ќилысы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8715-36-2-28-05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Тайынша ауданы Абай ауылдыќ округініѕ јкімі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Ќараєаш ауылы, Жаѕатілек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8715-36-2-28-05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Алабота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Алабота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8715-31-7-67-85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Амандыќ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Амандыќ ауылы, Жамбыл кґшесі, 12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8715-31-7-51-97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Тайынша ауданы Большеизюм ауылдыќ округініѕ јкімі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Большой Изюм ауылы, Целинная кґшесі, 74</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8715-31-4-26-71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Донецк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Донецк ауылы, Комаров кґшесі, 16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8715-31-3-25-25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Драгомиров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Драгомировка ауылы, Мир кґшесі, 11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8715-31-7-42-35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Зеленогай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Зеленый Гай ауылы, Вовров кґшесі, 17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8715-31-5-53-33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Киров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Киров ауылы, Мир кґшесі, 8</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8715-31-7-73-73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Келлеров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Келлеровка ауылы, Строительная кґшесі, 17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8715-31-3-23-13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Тайынша ауданы Краснополян ауылдыќ округініѕ јкімі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Красная Поляна ауылы, Кооперативная кґшесі, 27</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8715-31-5-11-55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Летов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Летовочное ауылы, Гагарин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8715-31-5-42-12</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Миронов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Мироновка ауылы, Школьная кґшесі, 3</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8715-31-5-23-10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Рощин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Рощинка ауылы, Центральная кґшесі, 8</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8715-31-3-75-47</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Теѕдік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Теѕдік ауылы, Абай кґшесі</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8715-31-7-90-81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Тихоокеан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Тайынша ауданы, Тихоокеан ауылы, Садовая кґшесі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8715-31-4-20-01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Чермошнян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Чермошнян ауылы, Целинная кґшесі, 2</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8715-31-7-71-88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Чкалов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Чкалово ауылы, Гагарин кґшесі, 26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8715-31-3-82-40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Яснополяна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Тайынша ауданы, Ясная Поляна ауылы, Куйбышев кґшесі, 60</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8715-31-7-00-75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Тимирязев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12</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Тимирязев ауданыныѕ јкімдігі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Тимирязево ауылы, Шоќан Ујлиханов кґшесі, 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8715-37-2-12-33, 2-12-40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Тимирязев ауданы Аќжан ауылдыќ округініѕ јкімі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Аќжан ауылы, Мир кґшесі, 5</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spacing w:before="0" w:after="240"/>
              <w:rPr>
                <w:rFonts w:ascii="Times New Roman" w:hAnsi="Times New Roman" w:eastAsia="Times New Roman"/>
              </w:rPr>
            </w:pPr>
            <w:r>
              <w:rPr>
                <w:rFonts w:eastAsia="Times New Roman" w:ascii="Zan Courier New" w:hAnsi="Zan Courier New"/>
                <w:sz w:val="20"/>
                <w:szCs w:val="20"/>
              </w:rPr>
              <w:t>8715-37-5-15-86, 5-15-86</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Аќсуат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Аќсуат ауылы, Мўканов кґшесі, 14</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8715-37-2-25-74, 2-25-35</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Белоградов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Белоградовка ауылы, Школьная кґшесі, 16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8715-37-5-20-06, </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Дзержинский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Тимирязев ауданы, Дзержинское ауылы, Мјншїк Мјметов кґшесі, 1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8715-37-5-15-51, 5-15-51</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Дмитриев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Тимирязев ауданы, Дмитриевка ауылы, Молодежная кґшесі, 5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8715-37-2-32-47, 2-32-47</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Докучаев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Докучаево ауылы, Школьная кґшесі, 21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spacing w:before="0" w:after="240"/>
              <w:rPr>
                <w:rFonts w:ascii="Times New Roman" w:hAnsi="Times New Roman" w:eastAsia="Times New Roman"/>
              </w:rPr>
            </w:pPr>
            <w:r>
              <w:rPr>
                <w:rFonts w:eastAsia="Times New Roman" w:ascii="Zan Courier New" w:hAnsi="Zan Courier New"/>
                <w:sz w:val="20"/>
                <w:szCs w:val="20"/>
              </w:rPr>
              <w:t>8715-37-2-33-35, 2-33-35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Интернациональный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Дружба ауылы, Мир кґшесі, 61</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8715-37-5-12-82, 5-12-82</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Есіл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Тимирязев ауданы, Есіл ауылы, Целинная кґшесі, 10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8715-37-5-16-79, 5-16-79</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Комсомол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Комсомольское ауылы, Ленин кґшесі, 18</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8715-37-5-20-97, 5-20-97</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Ленин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Ленинское ауылы, Лесная кґшесі, 25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8715-37-5-19-71, 5-19-71</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Мичурин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Мичурино ауылы, Жамбыл кґшесі, 15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8715-37-2-45-21, 2-45-21</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Москворецк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Москворецк ауылы, Садовая кґшесі, 3</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8715-37-5-17-79, 5-17-79</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Ќўртай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Степное ауылы, Труд кґшесі, 26</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8715-37-5-23-32, 5-23-32</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Тимирязев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Тимирязево ауылы, Бґкетов кґшесі, 25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8715-37-2-15-43, 2-15-43</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Целинный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Целинное ауылы Школьная кґшесі, 8</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8715-37-5-21-58, 5-21-58</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Хмельницкий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Тимирязев ауданы, Хмельницкое ауылы, Мичурин кґшесі, 15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8715-37-2-41-00, 2-41-00</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Уалиханов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13</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Ујлиханов ауданыныѕ јкімдігі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Кішкенекґл ауылы, Ш.Ујлиханов кґшесі, 85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8715-42-2-16-95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Ујлиханов ауданы Кішкенекґл ауылдыќ округініѕ јкімі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Кішкенекґл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8715-42-2-15-87, 2-12-96</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Аќбўлаќ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Аќбўлаќ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8715-42-5-32-85, 5-34-14</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Аќтїйесай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Аќтїйесай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8715-42-2-64-21, 2-63-30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Амангелді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Амангелді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8715-42-5-18-81, 51-2-04</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Бидайыќ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Бидайыќ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8175-42-2-61-34, 2-66-48</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Ќарасу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Ќарасу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8715-42-5-22-41, 5-25-50</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Кґктерек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Кґктерек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8715-42-5-13-56, 5-15-30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Ќулыкґл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Ујлиханов ауданы, Ќулыкґл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8715-42-5-22-95, 5-23-48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Телжан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Телжан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8715-42-5-19-22, 5-33-42</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Ќайрат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Ујлиханов ауданы, Ќайрат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8715-42-5-21-82, 5-24-15</w:t>
              <w:br/>
              <w:t> </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Ќаратерек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Ујлиханов ауданы, Ќаратерек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8715-42-5-18-89,5-13-43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Шал аќын ауданы</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14</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Шал аќын ауданыныѕ јкімдігі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Сергеевка ќаласы, Жеѕіс кґшесі, 35</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8715-34-2-12-43, 2-14-80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Сергеевка ќаласыныѕ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Сергеевка ќаласы, Завод кґшесі, 6-їй</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8715-34-2-19-21</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Шал аќын ауданы Афанасьев ауылдыќ округініѕ јкімі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Шал аќын ауданы, Афонасьевка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8715-34-5-29-40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Аютас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Ыбыраев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8715-34-5-22-18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Городецк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Городецк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8715-34-5-27-15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Жаѕажол ауылдыќ округініѕ јкімі</w:t>
              <w:br/>
              <w:t>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Жаѕажол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8715-34-5-25-15</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Кривощеков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Шал аќын ауданы, Кривошеево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8715-34-2-43-69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Новопокров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Шал аќын ауданы, Новопокровка ауылы </w:t>
              <w:br/>
              <w:t>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8715-34-2-47-82</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Приишим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Повозочное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8715-34-2-91-32</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Семипол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Семиполка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8715-34-2-32-68</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Сухорабов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Шал аќын ауданы, Сухорабовка ауылы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8715-34-2-53-33</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Юбилейный ауылдыќ округініѕ јкімі</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Солтїстік Ќазаќстан облысы, Шал аќын ауданы, Крещенка ауылы</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8715-34-5-18-29</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r>
        <w:trPr/>
        <w:tc>
          <w:tcPr>
            <w:tcW w:w="9225" w:type="dxa"/>
            <w:gridSpan w:val="5"/>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город Петропавловск</w:t>
            </w:r>
          </w:p>
        </w:tc>
      </w:tr>
      <w:tr>
        <w:trPr/>
        <w:tc>
          <w:tcPr>
            <w:tcW w:w="365"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15</w:t>
            </w:r>
          </w:p>
        </w:tc>
        <w:tc>
          <w:tcPr>
            <w:tcW w:w="2793"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Петропавл ќаласыныѕ јкімдігі </w:t>
            </w:r>
          </w:p>
        </w:tc>
        <w:tc>
          <w:tcPr>
            <w:tcW w:w="2186"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 xml:space="preserve">Солтїстік Ќазаќстан облысы, Петропавл ќаласы, Ќазаќстан Конституциясы кґшесі, 23 </w:t>
            </w:r>
          </w:p>
        </w:tc>
        <w:tc>
          <w:tcPr>
            <w:tcW w:w="1091"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8715-2-46-25-10</w:t>
            </w:r>
          </w:p>
        </w:tc>
        <w:tc>
          <w:tcPr>
            <w:tcW w:w="2790" w:type="dxa"/>
            <w:tcBorders>
              <w:top w:val="outset" w:sz="6" w:space="0" w:color="000000"/>
              <w:left w:val="outset" w:sz="6" w:space="0" w:color="000000"/>
              <w:bottom w:val="outset" w:sz="6" w:space="0" w:color="000000"/>
              <w:right w:val="outset" w:sz="6" w:space="0" w:color="000000"/>
            </w:tcBorders>
            <w:shd w:fill="auto" w:val="clear"/>
          </w:tcPr>
          <w:p>
            <w:pPr>
              <w:pStyle w:val="Normal"/>
              <w:rPr>
                <w:rFonts w:ascii="Times New Roman" w:hAnsi="Times New Roman" w:eastAsia="Times New Roman"/>
              </w:rPr>
            </w:pPr>
            <w:r>
              <w:rPr>
                <w:rFonts w:eastAsia="Times New Roman" w:ascii="Zan Courier New" w:hAnsi="Zan Courier New"/>
                <w:sz w:val="20"/>
                <w:szCs w:val="20"/>
              </w:rPr>
              <w:t>Ќазаќстан Республикасыныѕ еѕбек заѕнамасына сјйкес демалыс жјне мереке кїндерін ќоспаєанда, дїйсенбіден бастап жўманы ќоса алєанда, саєат 13.00-ден 14.30-єа дейін тїскі їзіліспен, саєат 9.00-ден 18.30-ге дейін</w:t>
            </w:r>
          </w:p>
        </w:tc>
      </w:tr>
    </w:tbl>
    <w:p>
      <w:pPr>
        <w:pStyle w:val="Normal"/>
        <w:rPr>
          <w:rFonts w:ascii="Zan Courier New" w:hAnsi="Zan Courier New" w:eastAsia="Times New Roman"/>
          <w:sz w:val="20"/>
          <w:szCs w:val="20"/>
        </w:rPr>
      </w:pPr>
      <w:r>
        <w:rPr>
          <w:rFonts w:eastAsia="Times New Roman" w:ascii="Zan Courier New" w:hAnsi="Zan Courier New"/>
          <w:sz w:val="20"/>
          <w:szCs w:val="20"/>
        </w:rPr>
        <w:t>      </w:t>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tbl>
      <w:tblPr>
        <w:tblW w:w="9315" w:type="dxa"/>
        <w:jc w:val="right"/>
        <w:tblInd w:w="0" w:type="dxa"/>
        <w:tblCellMar>
          <w:top w:w="15" w:type="dxa"/>
          <w:left w:w="15" w:type="dxa"/>
          <w:bottom w:w="15" w:type="dxa"/>
          <w:right w:w="15" w:type="dxa"/>
        </w:tblCellMar>
        <w:tblLook w:val="04a0"/>
      </w:tblPr>
      <w:tblGrid>
        <w:gridCol w:w="5849"/>
        <w:gridCol w:w="3465"/>
      </w:tblGrid>
      <w:tr>
        <w:trPr/>
        <w:tc>
          <w:tcPr>
            <w:tcW w:w="5849"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 </w:t>
            </w:r>
          </w:p>
        </w:tc>
        <w:tc>
          <w:tcPr>
            <w:tcW w:w="3465"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"Елді мекен шегінде объект салу їшін жер учаскесін беру" мемлекеттік кґрсетілетін ќызмет регламентіне 2-ќосымша</w:t>
            </w:r>
          </w:p>
        </w:tc>
      </w:tr>
    </w:tbl>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"Елді мекен шегінде объект салу їшін жер учаскесін беру" мемлекеттік ќызметті Мемлекеттік корпорация арќылы кґрсетудіѕ бизнес-процестерініѕ аныќтамалыєы</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1-кезеѕ: жер учаскесін таѕдау актісін дайындау – 28 (жиырма сегіз) жўмыс кїні</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3467100"/>
            <wp:effectExtent l="0" t="0" r="0" b="0"/>
            <wp:docPr id="15" name="Изображение9" descr="C:\Users\user\AppData\Local\Temp\Rar$EXa0.861\СҚО әкімдігінің 2016 ж. 16.06. № 228 қаулысы\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Изображение9" descr="C:\Users\user\AppData\Local\Temp\Rar$EXa0.861\СҚО әкімдігінің 2016 ж. 16.06. № 228 қаулысы\0.jpg"/>
                    <pic:cNvPicPr>
                      <a:picLocks noChangeAspect="1" noChangeArrowheads="1"/>
                    </pic:cNvPicPr>
                  </pic:nvPicPr>
                  <pic:blipFill>
                    <a:blip r:embed="rId16"/>
                    <a:stretch>
                      <a:fillRect/>
                    </a:stretch>
                  </pic:blipFill>
                  <pic:spPr bwMode="auto">
                    <a:xfrm>
                      <a:off x="0" y="0"/>
                      <a:ext cx="5857875" cy="3467100"/>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"Елді мекен шегінде объект салу їшін жер учаскесін беру" мемлекеттік ќызметті Мемлекеттік корпорация арќылы кґрсетудіѕ бизнес-процестерініѕ аныќтамалыєы</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2-кезеѕ: кґрсетілетін ќызметті алушы тїпкілікті таѕдау актісін келіскенде жјне жер-кадастрлыќ жўмыстар ќызметтеріне аќы тґлеген кезде – жер учаскесіне жер пайдалану ќўќыєын беру туралы шешімді шыєару – 22 (жиырма екі) жўмыс кїні</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3590925"/>
            <wp:effectExtent l="0" t="0" r="0" b="0"/>
            <wp:docPr id="16" name="Изображение10" descr="C:\Users\user\AppData\Local\Temp\Rar$EXa0.861\СҚО әкімдігінің 2016 ж. 16.06. № 228 қаулысы\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Изображение10" descr="C:\Users\user\AppData\Local\Temp\Rar$EXa0.861\СҚО әкімдігінің 2016 ж. 16.06. № 228 қаулысы\1.jpg"/>
                    <pic:cNvPicPr>
                      <a:picLocks noChangeAspect="1" noChangeArrowheads="1"/>
                    </pic:cNvPicPr>
                  </pic:nvPicPr>
                  <pic:blipFill>
                    <a:blip r:embed="rId17"/>
                    <a:stretch>
                      <a:fillRect/>
                    </a:stretch>
                  </pic:blipFill>
                  <pic:spPr bwMode="auto">
                    <a:xfrm>
                      <a:off x="0" y="0"/>
                      <a:ext cx="5857875" cy="3590925"/>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br/>
        <w:t>      Шартты белгілері:</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2162175"/>
            <wp:effectExtent l="0" t="0" r="0" b="0"/>
            <wp:docPr id="17" name="Изображение11" descr="C:\Users\user\AppData\Local\Temp\Rar$EXa0.861\СҚО әкімдігінің 2016 ж. 16.06. № 228 қаулысы\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Изображение11" descr="C:\Users\user\AppData\Local\Temp\Rar$EXa0.861\СҚО әкімдігінің 2016 ж. 16.06. № 228 қаулысы\2.jpg"/>
                    <pic:cNvPicPr>
                      <a:picLocks noChangeAspect="1" noChangeArrowheads="1"/>
                    </pic:cNvPicPr>
                  </pic:nvPicPr>
                  <pic:blipFill>
                    <a:blip r:embed="rId18"/>
                    <a:stretch>
                      <a:fillRect/>
                    </a:stretch>
                  </pic:blipFill>
                  <pic:spPr bwMode="auto">
                    <a:xfrm>
                      <a:off x="0" y="0"/>
                      <a:ext cx="5857875" cy="2162175"/>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tbl>
      <w:tblPr>
        <w:tblW w:w="9315" w:type="dxa"/>
        <w:jc w:val="right"/>
        <w:tblInd w:w="0" w:type="dxa"/>
        <w:tblCellMar>
          <w:top w:w="15" w:type="dxa"/>
          <w:left w:w="15" w:type="dxa"/>
          <w:bottom w:w="15" w:type="dxa"/>
          <w:right w:w="15" w:type="dxa"/>
        </w:tblCellMar>
        <w:tblLook w:val="04a0"/>
      </w:tblPr>
      <w:tblGrid>
        <w:gridCol w:w="5849"/>
        <w:gridCol w:w="3465"/>
      </w:tblGrid>
      <w:tr>
        <w:trPr/>
        <w:tc>
          <w:tcPr>
            <w:tcW w:w="5849"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 </w:t>
            </w:r>
          </w:p>
        </w:tc>
        <w:tc>
          <w:tcPr>
            <w:tcW w:w="3465" w:type="dxa"/>
            <w:tcBorders/>
            <w:shd w:fill="auto" w:val="clear"/>
            <w:vAlign w:val="center"/>
          </w:tcPr>
          <w:p>
            <w:pPr>
              <w:pStyle w:val="Normal"/>
              <w:jc w:val="center"/>
              <w:rPr>
                <w:rFonts w:ascii="Times New Roman" w:hAnsi="Times New Roman" w:eastAsia="Times New Roman"/>
              </w:rPr>
            </w:pPr>
            <w:r>
              <w:rPr>
                <w:rFonts w:eastAsia="Times New Roman" w:ascii="Zan Courier New" w:hAnsi="Zan Courier New"/>
                <w:sz w:val="20"/>
                <w:szCs w:val="20"/>
              </w:rPr>
              <w:t>"Елді мекен шегінде объект салу їшін жер учаскесін беру" мемлекеттік кґрсетілетін ќызмет регламентіне 3-ќосымша</w:t>
            </w:r>
          </w:p>
        </w:tc>
      </w:tr>
    </w:tbl>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"Елді мекен шегінде объект салу їшін жер учаскесін беру" мемлекеттік ќызметті портал арќылы кґрсетудіѕ бизнес-процестерініѕ аныќтамалыєы</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 xml:space="preserve">1-кезеѕ: жер учаскесін таѕдау актісін дайындау – 28 (жиырма сегіз) жўмыс кїні </w:t>
        <w:br/>
        <w:t>      </w:t>
      </w:r>
    </w:p>
    <w:p>
      <w:pPr>
        <w:pStyle w:val="Normal"/>
        <w:spacing w:beforeAutospacing="1" w:afterAutospacing="1"/>
        <w:rPr>
          <w:rFonts w:ascii="Zan Courier New" w:hAnsi="Zan Courier New" w:eastAsia="Times New Roman"/>
          <w:sz w:val="20"/>
          <w:szCs w:val="20"/>
        </w:rPr>
      </w:pPr>
      <w:r>
        <w:rPr/>
        <w:drawing>
          <wp:inline distT="0" distB="0" distL="0" distR="0">
            <wp:extent cx="6619875" cy="3971925"/>
            <wp:effectExtent l="0" t="0" r="0" b="0"/>
            <wp:docPr id="18" name="Изображение12" descr="C:\Users\user\AppData\Local\Temp\Rar$EXa0.861\СҚО әкімдігінің 2016 ж. 16.06. № 228 қаулысы\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Изображение12" descr="C:\Users\user\AppData\Local\Temp\Rar$EXa0.861\СҚО әкімдігінің 2016 ж. 16.06. № 228 қаулысы\3.jpg"/>
                    <pic:cNvPicPr>
                      <a:picLocks noChangeAspect="1" noChangeArrowheads="1"/>
                    </pic:cNvPicPr>
                  </pic:nvPicPr>
                  <pic:blipFill>
                    <a:blip r:embed="rId19"/>
                    <a:stretch>
                      <a:fillRect/>
                    </a:stretch>
                  </pic:blipFill>
                  <pic:spPr bwMode="auto">
                    <a:xfrm>
                      <a:off x="0" y="0"/>
                      <a:ext cx="6619875" cy="3971925"/>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rPr>
          <w:rFonts w:ascii="Zan Courier New" w:hAnsi="Zan Courier New" w:eastAsia="Times New Roman"/>
          <w:sz w:val="20"/>
          <w:szCs w:val="20"/>
        </w:rPr>
      </w:pPr>
      <w:r>
        <w:rPr>
          <w:rFonts w:eastAsia="Times New Roman" w:ascii="Zan Courier New" w:hAnsi="Zan Courier New"/>
          <w:sz w:val="20"/>
          <w:szCs w:val="20"/>
        </w:rPr>
      </w:r>
    </w:p>
    <w:p>
      <w:pPr>
        <w:pStyle w:val="Normal"/>
        <w:spacing w:beforeAutospacing="1" w:afterAutospacing="1"/>
        <w:jc w:val="center"/>
        <w:rPr>
          <w:rFonts w:ascii="Zan Courier New" w:hAnsi="Zan Courier New" w:eastAsia="Times New Roman"/>
          <w:sz w:val="20"/>
          <w:szCs w:val="20"/>
        </w:rPr>
      </w:pPr>
      <w:r>
        <w:rPr>
          <w:rFonts w:eastAsia="Times New Roman" w:ascii="Zan Courier New" w:hAnsi="Zan Courier New"/>
          <w:b/>
          <w:bCs/>
          <w:color w:val="000080"/>
          <w:sz w:val="20"/>
          <w:szCs w:val="20"/>
        </w:rPr>
        <w:t>Елді мекен шегінде объект салу їшін жер учаскесін беру" мемлекеттік ќызметті портал арќылы кґрсетудіѕ бизнес-процестерініѕ аныќтамалыєы</w:t>
      </w:r>
    </w:p>
    <w:p>
      <w:pPr>
        <w:pStyle w:val="Normal"/>
        <w:rPr>
          <w:rFonts w:ascii="Zan Courier New" w:hAnsi="Zan Courier New" w:eastAsia="Times New Roman"/>
          <w:sz w:val="20"/>
          <w:szCs w:val="20"/>
        </w:rPr>
      </w:pPr>
      <w:r>
        <w:rPr>
          <w:rFonts w:eastAsia="Times New Roman" w:ascii="Zan Courier New" w:hAnsi="Zan Courier New"/>
          <w:sz w:val="20"/>
          <w:szCs w:val="20"/>
        </w:rPr>
        <w:t>      </w:t>
      </w:r>
      <w:r>
        <w:rPr>
          <w:rFonts w:eastAsia="Times New Roman" w:ascii="Zan Courier New" w:hAnsi="Zan Courier New"/>
          <w:sz w:val="20"/>
          <w:szCs w:val="20"/>
        </w:rPr>
        <w:t>2-кезеѕ: кґрсетілетін ќызметті алушы тїпкілікті таѕдау актісін келіскенде жјне жер-кадастрлыќ жўмыстар ќызметтеріне аќы тґлеген кезде – жер учаскесіне жер пайдалану ќўќыєын беру туралы шешімді шыєару – 22 (жиырма екі) жўмыс кїні</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3781425"/>
            <wp:effectExtent l="0" t="0" r="0" b="0"/>
            <wp:docPr id="19" name="Изображение13" descr="C:\Users\user\AppData\Local\Temp\Rar$EXa0.861\СҚО әкімдігінің 2016 ж. 16.06. № 228 қаулысы\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Изображение13" descr="C:\Users\user\AppData\Local\Temp\Rar$EXa0.861\СҚО әкімдігінің 2016 ж. 16.06. № 228 қаулысы\4.jpg"/>
                    <pic:cNvPicPr>
                      <a:picLocks noChangeAspect="1" noChangeArrowheads="1"/>
                    </pic:cNvPicPr>
                  </pic:nvPicPr>
                  <pic:blipFill>
                    <a:blip r:embed="rId20"/>
                    <a:stretch>
                      <a:fillRect/>
                    </a:stretch>
                  </pic:blipFill>
                  <pic:spPr bwMode="auto">
                    <a:xfrm>
                      <a:off x="0" y="0"/>
                      <a:ext cx="5857875" cy="3781425"/>
                    </a:xfrm>
                    <a:prstGeom prst="rect">
                      <a:avLst/>
                    </a:prstGeom>
                  </pic:spPr>
                </pic:pic>
              </a:graphicData>
            </a:graphic>
          </wp:inline>
        </w:drawing>
      </w:r>
    </w:p>
    <w:p>
      <w:pPr>
        <w:pStyle w:val="Normal"/>
        <w:rPr>
          <w:rFonts w:ascii="Zan Courier New" w:hAnsi="Zan Courier New" w:eastAsia="Times New Roman"/>
          <w:sz w:val="20"/>
          <w:szCs w:val="20"/>
        </w:rPr>
      </w:pPr>
      <w:r>
        <w:rPr>
          <w:rFonts w:eastAsia="Times New Roman" w:ascii="Zan Courier New" w:hAnsi="Zan Courier New"/>
          <w:sz w:val="20"/>
          <w:szCs w:val="20"/>
        </w:rPr>
        <w:br/>
        <w:t>      Шартты белгілері:</w:t>
        <w:br/>
        <w:t>      </w:t>
      </w:r>
    </w:p>
    <w:p>
      <w:pPr>
        <w:pStyle w:val="Normal"/>
        <w:spacing w:beforeAutospacing="1" w:afterAutospacing="1"/>
        <w:rPr>
          <w:rFonts w:ascii="Zan Courier New" w:hAnsi="Zan Courier New" w:eastAsia="Times New Roman"/>
          <w:sz w:val="20"/>
          <w:szCs w:val="20"/>
        </w:rPr>
      </w:pPr>
      <w:r>
        <w:rPr/>
        <w:drawing>
          <wp:inline distT="0" distB="0" distL="0" distR="0">
            <wp:extent cx="5857875" cy="2009775"/>
            <wp:effectExtent l="0" t="0" r="0" b="0"/>
            <wp:docPr id="20" name="Изображение14" descr="C:\Users\user\AppData\Local\Temp\Rar$EXa0.861\СҚО әкімдігінің 2016 ж. 16.06. № 228 қаулысы\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Изображение14" descr="C:\Users\user\AppData\Local\Temp\Rar$EXa0.861\СҚО әкімдігінің 2016 ж. 16.06. № 228 қаулысы\5.jpg"/>
                    <pic:cNvPicPr>
                      <a:picLocks noChangeAspect="1" noChangeArrowheads="1"/>
                    </pic:cNvPicPr>
                  </pic:nvPicPr>
                  <pic:blipFill>
                    <a:blip r:embed="rId21"/>
                    <a:stretch>
                      <a:fillRect/>
                    </a:stretch>
                  </pic:blipFill>
                  <pic:spPr bwMode="auto">
                    <a:xfrm>
                      <a:off x="0" y="0"/>
                      <a:ext cx="5857875" cy="2009775"/>
                    </a:xfrm>
                    <a:prstGeom prst="rect">
                      <a:avLst/>
                    </a:prstGeom>
                  </pic:spPr>
                </pic:pic>
              </a:graphicData>
            </a:graphic>
          </wp:inline>
        </w:drawing>
      </w:r>
    </w:p>
    <w:p>
      <w:pPr>
        <w:pStyle w:val="Normal"/>
        <w:rPr/>
      </w:pPr>
      <w:r>
        <w:rPr/>
      </w:r>
    </w:p>
    <w:p>
      <w:pPr>
        <w:pStyle w:val="Normal"/>
        <w:rPr/>
      </w:pPr>
      <w:r>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right"/>
        <w:rPr>
          <w:rFonts w:ascii="Times New Roman" w:hAnsi="Times New Roman" w:eastAsia="Times New Roman" w:cs="Times New Roman"/>
          <w:sz w:val="28"/>
          <w:szCs w:val="28"/>
        </w:rPr>
      </w:pPr>
      <w:r>
        <w:rPr>
          <w:rFonts w:eastAsia="Times New Roman" w:cs="Times New Roman" w:ascii="Times New Roman" w:hAnsi="Times New Roman"/>
          <w:sz w:val="28"/>
          <w:szCs w:val="28"/>
        </w:rPr>
        <w:t>Приложение 6</w:t>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drawing>
          <wp:inline distT="0" distB="0" distL="0" distR="0">
            <wp:extent cx="5940425" cy="4199890"/>
            <wp:effectExtent l="0" t="0" r="0" b="0"/>
            <wp:docPr id="21" name="Рисунок 25" descr="http://tahtabrod-gm.sko.gov.kz/sites/tahtabrod-gm.sko.gov.kz/uploads/photos/pages/0106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25" descr="http://tahtabrod-gm.sko.gov.kz/sites/tahtabrod-gm.sko.gov.kz/uploads/photos/pages/0106_2.jpg"/>
                    <pic:cNvPicPr>
                      <a:picLocks noChangeAspect="1" noChangeArrowheads="1"/>
                    </pic:cNvPicPr>
                  </pic:nvPicPr>
                  <pic:blipFill>
                    <a:blip r:embed="rId22"/>
                    <a:stretch>
                      <a:fillRect/>
                    </a:stretch>
                  </pic:blipFill>
                  <pic:spPr bwMode="auto">
                    <a:xfrm>
                      <a:off x="0" y="0"/>
                      <a:ext cx="5940425" cy="4199890"/>
                    </a:xfrm>
                    <a:prstGeom prst="rect">
                      <a:avLst/>
                    </a:prstGeom>
                  </pic:spPr>
                </pic:pic>
              </a:graphicData>
            </a:graphic>
          </wp:inline>
        </w:drawing>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rPr>
          <w:rFonts w:ascii="Times New Roman" w:hAnsi="Times New Roman" w:eastAsia="Times New Roman" w:cs="Times New Roman"/>
          <w:sz w:val="28"/>
          <w:szCs w:val="28"/>
        </w:rPr>
      </w:pPr>
      <w:r>
        <w:rPr/>
        <w:drawing>
          <wp:inline distT="0" distB="0" distL="0" distR="0">
            <wp:extent cx="5940425" cy="4199890"/>
            <wp:effectExtent l="0" t="0" r="0" b="0"/>
            <wp:docPr id="22" name="Рисунок 28" descr="http://tahtabrod-gm.sko.gov.kz/sites/tahtabrod-gm.sko.gov.kz/uploads/photos/pages/0106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28" descr="http://tahtabrod-gm.sko.gov.kz/sites/tahtabrod-gm.sko.gov.kz/uploads/photos/pages/0106_1.jpg"/>
                    <pic:cNvPicPr>
                      <a:picLocks noChangeAspect="1" noChangeArrowheads="1"/>
                    </pic:cNvPicPr>
                  </pic:nvPicPr>
                  <pic:blipFill>
                    <a:blip r:embed="rId23"/>
                    <a:stretch>
                      <a:fillRect/>
                    </a:stretch>
                  </pic:blipFill>
                  <pic:spPr bwMode="auto">
                    <a:xfrm>
                      <a:off x="0" y="0"/>
                      <a:ext cx="5940425" cy="4199890"/>
                    </a:xfrm>
                    <a:prstGeom prst="rect">
                      <a:avLst/>
                    </a:prstGeom>
                  </pic:spPr>
                </pic:pic>
              </a:graphicData>
            </a:graphic>
          </wp:inline>
        </w:drawing>
      </w:r>
    </w:p>
    <w:p>
      <w:pPr>
        <w:pStyle w:val="NoSpacing"/>
        <w:ind w:firstLine="567"/>
        <w:jc w:val="right"/>
        <w:rPr>
          <w:rFonts w:ascii="Times New Roman" w:hAnsi="Times New Roman" w:eastAsia="Times New Roman" w:cs="Times New Roman"/>
          <w:sz w:val="28"/>
          <w:szCs w:val="28"/>
        </w:rPr>
      </w:pPr>
      <w:r>
        <w:rPr>
          <w:rFonts w:eastAsia="Times New Roman" w:cs="Times New Roman" w:ascii="Times New Roman" w:hAnsi="Times New Roman"/>
          <w:sz w:val="28"/>
          <w:szCs w:val="28"/>
        </w:rPr>
        <w:t xml:space="preserve">Приложение 7 </w:t>
      </w:r>
    </w:p>
    <w:p>
      <w:pPr>
        <w:pStyle w:val="NoSpacing"/>
        <w:ind w:firstLine="567"/>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center"/>
        <w:rPr>
          <w:rFonts w:ascii="Times New Roman" w:hAnsi="Times New Roman" w:cs="Times New Roman"/>
          <w:b/>
          <w:b/>
          <w:sz w:val="28"/>
          <w:szCs w:val="28"/>
        </w:rPr>
      </w:pPr>
      <w:r>
        <w:rPr>
          <w:rFonts w:cs="Times New Roman" w:ascii="Times New Roman" w:hAnsi="Times New Roman"/>
          <w:b/>
          <w:sz w:val="28"/>
          <w:szCs w:val="28"/>
        </w:rPr>
        <w:t>Прием документов и зачисление в организации образования (начальные, основные средние, общие средние, специальные) (услуга без посещения ЦОН)</w:t>
      </w:r>
    </w:p>
    <w:p>
      <w:pPr>
        <w:pStyle w:val="NoSpacing"/>
        <w:ind w:firstLine="567"/>
        <w:jc w:val="center"/>
        <w:rPr>
          <w:rFonts w:ascii="Times New Roman" w:hAnsi="Times New Roman" w:cs="Times New Roman"/>
          <w:b/>
          <w:b/>
          <w:sz w:val="28"/>
          <w:szCs w:val="28"/>
        </w:rPr>
      </w:pPr>
      <w:r>
        <w:rPr>
          <w:rFonts w:cs="Times New Roman" w:ascii="Times New Roman" w:hAnsi="Times New Roman"/>
          <w:b/>
          <w:sz w:val="28"/>
          <w:szCs w:val="28"/>
        </w:rPr>
      </w:r>
    </w:p>
    <w:p>
      <w:pPr>
        <w:pStyle w:val="NoSpacing"/>
        <w:ind w:firstLine="567"/>
        <w:jc w:val="both"/>
        <w:rPr>
          <w:rFonts w:ascii="Times New Roman" w:hAnsi="Times New Roman" w:eastAsia="Times New Roman" w:cs="Times New Roman"/>
          <w:sz w:val="28"/>
          <w:szCs w:val="28"/>
        </w:rPr>
      </w:pPr>
      <w:r>
        <w:rPr/>
        <w:drawing>
          <wp:inline distT="0" distB="0" distL="0" distR="0">
            <wp:extent cx="3600450" cy="2548890"/>
            <wp:effectExtent l="0" t="0" r="0" b="0"/>
            <wp:docPr id="23" name="Рисунок 31" descr="C:\Users\User-02\Desktop\5f978c39e294510c10147839241f1216_7940_01062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31" descr="C:\Users\User-02\Desktop\5f978c39e294510c10147839241f1216_7940_01062020.jpg"/>
                    <pic:cNvPicPr>
                      <a:picLocks noChangeAspect="1" noChangeArrowheads="1"/>
                    </pic:cNvPicPr>
                  </pic:nvPicPr>
                  <pic:blipFill>
                    <a:blip r:embed="rId24"/>
                    <a:stretch>
                      <a:fillRect/>
                    </a:stretch>
                  </pic:blipFill>
                  <pic:spPr bwMode="auto">
                    <a:xfrm>
                      <a:off x="0" y="0"/>
                      <a:ext cx="3600450" cy="2548890"/>
                    </a:xfrm>
                    <a:prstGeom prst="rect">
                      <a:avLst/>
                    </a:prstGeom>
                  </pic:spPr>
                </pic:pic>
              </a:graphicData>
            </a:graphic>
          </wp:inline>
        </w:drawing>
      </w:r>
    </w:p>
    <w:p>
      <w:pPr>
        <w:pStyle w:val="NoSpacing"/>
        <w:ind w:firstLine="567"/>
        <w:jc w:val="both"/>
        <w:rPr>
          <w:rFonts w:ascii="Times New Roman" w:hAnsi="Times New Roman" w:eastAsia="Times New Roman" w:cs="Times New Roman"/>
          <w:sz w:val="28"/>
          <w:szCs w:val="28"/>
        </w:rPr>
      </w:pPr>
      <w:r>
        <w:rPr/>
        <w:drawing>
          <wp:inline distT="0" distB="0" distL="0" distR="0">
            <wp:extent cx="3753485" cy="2657475"/>
            <wp:effectExtent l="0" t="0" r="0" b="0"/>
            <wp:docPr id="24" name="Рисунок 32" descr="C:\Users\User-02\Desktop\c6b34f02b374724b8cdb10bfd7b27864_7940_01062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32" descr="C:\Users\User-02\Desktop\c6b34f02b374724b8cdb10bfd7b27864_7940_01062020.jpg"/>
                    <pic:cNvPicPr>
                      <a:picLocks noChangeAspect="1" noChangeArrowheads="1"/>
                    </pic:cNvPicPr>
                  </pic:nvPicPr>
                  <pic:blipFill>
                    <a:blip r:embed="rId25"/>
                    <a:stretch>
                      <a:fillRect/>
                    </a:stretch>
                  </pic:blipFill>
                  <pic:spPr bwMode="auto">
                    <a:xfrm>
                      <a:off x="0" y="0"/>
                      <a:ext cx="3753485" cy="2657475"/>
                    </a:xfrm>
                    <a:prstGeom prst="rect">
                      <a:avLst/>
                    </a:prstGeom>
                  </pic:spPr>
                </pic:pic>
              </a:graphicData>
            </a:graphic>
          </wp:inline>
        </w:drawing>
      </w:r>
    </w:p>
    <w:p>
      <w:pPr>
        <w:pStyle w:val="NoSpacing"/>
        <w:ind w:firstLine="567"/>
        <w:jc w:val="both"/>
        <w:rPr>
          <w:rFonts w:ascii="Times New Roman" w:hAnsi="Times New Roman" w:eastAsia="Times New Roman" w:cs="Times New Roman"/>
          <w:sz w:val="28"/>
          <w:szCs w:val="28"/>
        </w:rPr>
      </w:pPr>
      <w:r>
        <w:rPr/>
        <w:drawing>
          <wp:inline distT="0" distB="0" distL="0" distR="0">
            <wp:extent cx="3467100" cy="2454910"/>
            <wp:effectExtent l="0" t="0" r="0" b="0"/>
            <wp:docPr id="25" name="Рисунок 33" descr="C:\Users\User-02\Desktop\b273ac7e415720e7fd6b56dd24dd3627_7940_01062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33" descr="C:\Users\User-02\Desktop\b273ac7e415720e7fd6b56dd24dd3627_7940_01062020.jpg"/>
                    <pic:cNvPicPr>
                      <a:picLocks noChangeAspect="1" noChangeArrowheads="1"/>
                    </pic:cNvPicPr>
                  </pic:nvPicPr>
                  <pic:blipFill>
                    <a:blip r:embed="rId26"/>
                    <a:stretch>
                      <a:fillRect/>
                    </a:stretch>
                  </pic:blipFill>
                  <pic:spPr bwMode="auto">
                    <a:xfrm>
                      <a:off x="0" y="0"/>
                      <a:ext cx="3467100" cy="2454910"/>
                    </a:xfrm>
                    <a:prstGeom prst="rect">
                      <a:avLst/>
                    </a:prstGeom>
                  </pic:spPr>
                </pic:pic>
              </a:graphicData>
            </a:graphic>
          </wp:inline>
        </w:drawing>
      </w:r>
    </w:p>
    <w:p>
      <w:pPr>
        <w:pStyle w:val="NoSpacing"/>
        <w:ind w:firstLine="567"/>
        <w:jc w:val="both"/>
        <w:rPr>
          <w:rFonts w:ascii="Times New Roman" w:hAnsi="Times New Roman" w:eastAsia="Times New Roman" w:cs="Times New Roman"/>
          <w:sz w:val="28"/>
          <w:szCs w:val="28"/>
        </w:rPr>
      </w:pPr>
      <w:r>
        <w:rPr>
          <w:rFonts w:eastAsia="Times New Roman" w:cs="Times New Roman" w:ascii="Times New Roman" w:hAnsi="Times New Roman"/>
          <w:sz w:val="28"/>
          <w:szCs w:val="28"/>
        </w:rPr>
      </w:r>
    </w:p>
    <w:p>
      <w:pPr>
        <w:pStyle w:val="NoSpacing"/>
        <w:ind w:firstLine="567"/>
        <w:jc w:val="both"/>
        <w:rPr/>
      </w:pPr>
      <w:r>
        <w:rPr/>
      </w:r>
    </w:p>
    <w:sectPr>
      <w:type w:val="nextPage"/>
      <w:pgSz w:w="11906" w:h="16838"/>
      <w:pgMar w:left="1701" w:right="850" w:header="0" w:top="1134" w:footer="0" w:bottom="1134" w:gutter="0"/>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cc"/>
    <w:family w:val="roman"/>
    <w:pitch w:val="variable"/>
  </w:font>
  <w:font w:name="Calibri">
    <w:charset w:val="cc"/>
    <w:family w:val="roman"/>
    <w:pitch w:val="variable"/>
  </w:font>
  <w:font w:name="Arial Unicode MS">
    <w:charset w:val="cc"/>
    <w:family w:val="roman"/>
    <w:pitch w:val="variable"/>
  </w:font>
  <w:font w:name="Cambria">
    <w:charset w:val="cc"/>
    <w:family w:val="roman"/>
    <w:pitch w:val="variable"/>
  </w:font>
  <w:font w:name="Times New Roman">
    <w:charset w:val="cc"/>
    <w:family w:val="roman"/>
    <w:pitch w:val="variable"/>
  </w:font>
  <w:font w:name="Tahoma">
    <w:charset w:val="cc"/>
    <w:family w:val="roman"/>
    <w:pitch w:val="variable"/>
  </w:font>
  <w:font w:name="Courier New">
    <w:charset w:val="cc"/>
    <w:family w:val="roman"/>
    <w:pitch w:val="variable"/>
  </w:font>
  <w:font w:name="Liberation Sans">
    <w:altName w:val="Arial"/>
    <w:charset w:val="cc"/>
    <w:family w:val="roman"/>
    <w:pitch w:val="variable"/>
  </w:font>
  <w:font w:name="Zan Courier New">
    <w:charset w:val="cc"/>
    <w:family w:val="roman"/>
    <w:pitch w:val="variable"/>
  </w:font>
</w:fonts>
</file>

<file path=word/settings.xml><?xml version="1.0" encoding="utf-8"?>
<w:settings xmlns:w="http://schemas.openxmlformats.org/wordprocessingml/2006/main">
  <w:zoom w:percent="100"/>
  <w:defaultTabStop w:val="708"/>
  <w:compat/>
  <w:themeFontLang w:val="ru-RU"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ru-RU" w:eastAsia="en-US" w:bidi="ar-SA"/>
      </w:rPr>
    </w:rPrDefault>
    <w:pPrDefault>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Body Text Indent 2" w:uiPriority="0"/>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df31a1"/>
    <w:pPr>
      <w:widowControl w:val="false"/>
      <w:bidi w:val="0"/>
      <w:spacing w:lineRule="auto" w:line="240" w:before="0" w:after="0"/>
      <w:jc w:val="left"/>
    </w:pPr>
    <w:rPr>
      <w:rFonts w:ascii="Arial Unicode MS" w:hAnsi="Arial Unicode MS" w:eastAsia="Arial Unicode MS" w:cs="Arial Unicode MS"/>
      <w:color w:val="000000"/>
      <w:kern w:val="0"/>
      <w:sz w:val="24"/>
      <w:szCs w:val="24"/>
      <w:lang w:val="ru-RU" w:eastAsia="ru-RU" w:bidi="ru-RU"/>
    </w:rPr>
  </w:style>
  <w:style w:type="paragraph" w:styleId="2">
    <w:name w:val="Heading 2"/>
    <w:basedOn w:val="Normal"/>
    <w:next w:val="Normal"/>
    <w:link w:val="20"/>
    <w:uiPriority w:val="9"/>
    <w:unhideWhenUsed/>
    <w:qFormat/>
    <w:rsid w:val="00575989"/>
    <w:pPr>
      <w:keepNext w:val="true"/>
      <w:keepLines/>
      <w:spacing w:before="200" w:after="0"/>
      <w:outlineLvl w:val="1"/>
    </w:pPr>
    <w:rPr>
      <w:rFonts w:ascii="Cambria" w:hAnsi="Cambria" w:eastAsia="" w:cs="" w:asciiTheme="majorHAnsi" w:cstheme="majorBidi" w:eastAsiaTheme="majorEastAsia" w:hAnsiTheme="majorHAnsi"/>
      <w:b/>
      <w:bCs/>
      <w:color w:val="4F81BD" w:themeColor="accent1"/>
      <w:sz w:val="26"/>
      <w:szCs w:val="26"/>
    </w:rPr>
  </w:style>
  <w:style w:type="paragraph" w:styleId="3">
    <w:name w:val="Heading 3"/>
    <w:basedOn w:val="Normal"/>
    <w:link w:val="30"/>
    <w:uiPriority w:val="9"/>
    <w:qFormat/>
    <w:rsid w:val="006a3ce0"/>
    <w:pPr>
      <w:widowControl/>
      <w:spacing w:beforeAutospacing="1" w:afterAutospacing="1"/>
      <w:outlineLvl w:val="2"/>
    </w:pPr>
    <w:rPr>
      <w:rFonts w:ascii="Times New Roman" w:hAnsi="Times New Roman" w:eastAsia="Times New Roman" w:cs="Times New Roman"/>
      <w:b/>
      <w:bCs/>
      <w:color w:val="auto"/>
      <w:sz w:val="27"/>
      <w:szCs w:val="27"/>
      <w:lang w:bidi="ar-SA"/>
    </w:rPr>
  </w:style>
  <w:style w:type="character" w:styleId="DefaultParagraphFont" w:default="1">
    <w:name w:val="Default Paragraph Font"/>
    <w:uiPriority w:val="1"/>
    <w:semiHidden/>
    <w:unhideWhenUsed/>
    <w:qFormat/>
    <w:rPr/>
  </w:style>
  <w:style w:type="character" w:styleId="Strong">
    <w:name w:val="Strong"/>
    <w:basedOn w:val="DefaultParagraphFont"/>
    <w:uiPriority w:val="22"/>
    <w:qFormat/>
    <w:rsid w:val="00a46890"/>
    <w:rPr>
      <w:b/>
      <w:bCs/>
    </w:rPr>
  </w:style>
  <w:style w:type="character" w:styleId="Style12" w:customStyle="1">
    <w:name w:val="Текст выноски Знак"/>
    <w:basedOn w:val="DefaultParagraphFont"/>
    <w:link w:val="a9"/>
    <w:uiPriority w:val="99"/>
    <w:semiHidden/>
    <w:qFormat/>
    <w:rsid w:val="00fc2ca6"/>
    <w:rPr>
      <w:rFonts w:ascii="Tahoma" w:hAnsi="Tahoma" w:eastAsia="Arial Unicode MS" w:cs="Tahoma"/>
      <w:color w:val="000000"/>
      <w:sz w:val="16"/>
      <w:szCs w:val="16"/>
      <w:lang w:eastAsia="ru-RU" w:bidi="ru-RU"/>
    </w:rPr>
  </w:style>
  <w:style w:type="character" w:styleId="Style13" w:customStyle="1">
    <w:name w:val="Без интервала Знак"/>
    <w:basedOn w:val="DefaultParagraphFont"/>
    <w:link w:val="a4"/>
    <w:uiPriority w:val="1"/>
    <w:qFormat/>
    <w:locked/>
    <w:rsid w:val="004960cc"/>
    <w:rPr>
      <w:rFonts w:eastAsia="" w:eastAsiaTheme="minorEastAsia"/>
      <w:lang w:eastAsia="ru-RU"/>
    </w:rPr>
  </w:style>
  <w:style w:type="character" w:styleId="Style14">
    <w:name w:val="Интернет-ссылка"/>
    <w:basedOn w:val="DefaultParagraphFont"/>
    <w:uiPriority w:val="99"/>
    <w:unhideWhenUsed/>
    <w:rsid w:val="006858d7"/>
    <w:rPr>
      <w:color w:val="0000FF"/>
      <w:u w:val="single"/>
    </w:rPr>
  </w:style>
  <w:style w:type="character" w:styleId="31" w:customStyle="1">
    <w:name w:val="Заголовок 3 Знак"/>
    <w:basedOn w:val="DefaultParagraphFont"/>
    <w:link w:val="3"/>
    <w:uiPriority w:val="9"/>
    <w:qFormat/>
    <w:rsid w:val="006a3ce0"/>
    <w:rPr>
      <w:rFonts w:ascii="Times New Roman" w:hAnsi="Times New Roman" w:eastAsia="Times New Roman" w:cs="Times New Roman"/>
      <w:b/>
      <w:bCs/>
      <w:sz w:val="27"/>
      <w:szCs w:val="27"/>
      <w:lang w:eastAsia="ru-RU"/>
    </w:rPr>
  </w:style>
  <w:style w:type="character" w:styleId="S1" w:customStyle="1">
    <w:name w:val="s1"/>
    <w:basedOn w:val="DefaultParagraphFont"/>
    <w:qFormat/>
    <w:rsid w:val="004268ac"/>
    <w:rPr/>
  </w:style>
  <w:style w:type="character" w:styleId="Textexposedshow" w:customStyle="1">
    <w:name w:val="text_exposed_show"/>
    <w:basedOn w:val="DefaultParagraphFont"/>
    <w:qFormat/>
    <w:rsid w:val="006a3c95"/>
    <w:rPr/>
  </w:style>
  <w:style w:type="character" w:styleId="21" w:customStyle="1">
    <w:name w:val="Основной текст с отступом 2 Знак"/>
    <w:basedOn w:val="DefaultParagraphFont"/>
    <w:link w:val="21"/>
    <w:qFormat/>
    <w:rsid w:val="00be62d7"/>
    <w:rPr>
      <w:rFonts w:ascii="Times New Roman" w:hAnsi="Times New Roman" w:eastAsia="Times New Roman" w:cs="Times New Roman"/>
      <w:sz w:val="28"/>
      <w:szCs w:val="20"/>
      <w:lang w:eastAsia="ru-RU"/>
    </w:rPr>
  </w:style>
  <w:style w:type="character" w:styleId="Style15" w:customStyle="1">
    <w:name w:val="Подпись к картинке_"/>
    <w:link w:val="ad"/>
    <w:qFormat/>
    <w:rsid w:val="00a170f0"/>
    <w:rPr>
      <w:sz w:val="26"/>
      <w:szCs w:val="26"/>
      <w:shd w:fill="FFFFFF" w:val="clear"/>
    </w:rPr>
  </w:style>
  <w:style w:type="character" w:styleId="22" w:customStyle="1">
    <w:name w:val="Заголовок 2 Знак"/>
    <w:basedOn w:val="DefaultParagraphFont"/>
    <w:link w:val="2"/>
    <w:uiPriority w:val="9"/>
    <w:qFormat/>
    <w:rsid w:val="00575989"/>
    <w:rPr>
      <w:rFonts w:ascii="Cambria" w:hAnsi="Cambria" w:eastAsia="" w:cs="" w:asciiTheme="majorHAnsi" w:cstheme="majorBidi" w:eastAsiaTheme="majorEastAsia" w:hAnsiTheme="majorHAnsi"/>
      <w:b/>
      <w:bCs/>
      <w:color w:val="4F81BD" w:themeColor="accent1"/>
      <w:sz w:val="26"/>
      <w:szCs w:val="26"/>
      <w:lang w:eastAsia="ru-RU" w:bidi="ru-RU"/>
    </w:rPr>
  </w:style>
  <w:style w:type="character" w:styleId="Style16" w:customStyle="1">
    <w:name w:val="Основной текст Знак"/>
    <w:basedOn w:val="DefaultParagraphFont"/>
    <w:link w:val="ae"/>
    <w:uiPriority w:val="99"/>
    <w:semiHidden/>
    <w:qFormat/>
    <w:rsid w:val="00b35746"/>
    <w:rPr>
      <w:rFonts w:ascii="Arial Unicode MS" w:hAnsi="Arial Unicode MS" w:eastAsia="Arial Unicode MS" w:cs="Arial Unicode MS"/>
      <w:color w:val="000000"/>
      <w:sz w:val="24"/>
      <w:szCs w:val="24"/>
      <w:lang w:eastAsia="ru-RU" w:bidi="ru-RU"/>
    </w:rPr>
  </w:style>
  <w:style w:type="character" w:styleId="32" w:customStyle="1">
    <w:name w:val="Основной текст 3 Знак"/>
    <w:basedOn w:val="DefaultParagraphFont"/>
    <w:link w:val="31"/>
    <w:uiPriority w:val="99"/>
    <w:qFormat/>
    <w:rsid w:val="00454c1a"/>
    <w:rPr>
      <w:rFonts w:ascii="Arial Unicode MS" w:hAnsi="Arial Unicode MS" w:eastAsia="Arial Unicode MS" w:cs="Arial Unicode MS"/>
      <w:color w:val="000000"/>
      <w:sz w:val="16"/>
      <w:szCs w:val="16"/>
      <w:lang w:eastAsia="ru-RU" w:bidi="ru-RU"/>
    </w:rPr>
  </w:style>
  <w:style w:type="character" w:styleId="HTML" w:customStyle="1">
    <w:name w:val="Стандартный HTML Знак"/>
    <w:basedOn w:val="DefaultParagraphFont"/>
    <w:link w:val="HTML"/>
    <w:uiPriority w:val="99"/>
    <w:semiHidden/>
    <w:qFormat/>
    <w:rsid w:val="000708d7"/>
    <w:rPr>
      <w:rFonts w:ascii="Courier New" w:hAnsi="Courier New" w:eastAsia="Times New Roman" w:cs="Courier New"/>
      <w:sz w:val="20"/>
      <w:szCs w:val="20"/>
      <w:lang w:eastAsia="ru-RU"/>
    </w:rPr>
  </w:style>
  <w:style w:type="paragraph" w:styleId="Style17">
    <w:name w:val="Заголовок"/>
    <w:basedOn w:val="Normal"/>
    <w:next w:val="Style18"/>
    <w:qFormat/>
    <w:pPr>
      <w:keepNext w:val="true"/>
      <w:spacing w:before="240" w:after="120"/>
    </w:pPr>
    <w:rPr>
      <w:rFonts w:ascii="Liberation Sans" w:hAnsi="Liberation Sans" w:eastAsia="Microsoft YaHei" w:cs="Arial"/>
      <w:sz w:val="28"/>
      <w:szCs w:val="28"/>
    </w:rPr>
  </w:style>
  <w:style w:type="paragraph" w:styleId="Style18">
    <w:name w:val="Body Text"/>
    <w:basedOn w:val="Normal"/>
    <w:link w:val="af"/>
    <w:uiPriority w:val="99"/>
    <w:semiHidden/>
    <w:unhideWhenUsed/>
    <w:rsid w:val="00b35746"/>
    <w:pPr>
      <w:spacing w:before="0" w:after="120"/>
    </w:pPr>
    <w:rPr/>
  </w:style>
  <w:style w:type="paragraph" w:styleId="Style19">
    <w:name w:val="List"/>
    <w:basedOn w:val="Style18"/>
    <w:pPr/>
    <w:rPr>
      <w:rFonts w:cs="Arial"/>
    </w:rPr>
  </w:style>
  <w:style w:type="paragraph" w:styleId="Style20">
    <w:name w:val="Caption"/>
    <w:basedOn w:val="Normal"/>
    <w:qFormat/>
    <w:pPr>
      <w:suppressLineNumbers/>
      <w:spacing w:before="120" w:after="120"/>
    </w:pPr>
    <w:rPr>
      <w:rFonts w:cs="Arial"/>
      <w:i/>
      <w:iCs/>
      <w:sz w:val="24"/>
      <w:szCs w:val="24"/>
    </w:rPr>
  </w:style>
  <w:style w:type="paragraph" w:styleId="Style21">
    <w:name w:val="Указатель"/>
    <w:basedOn w:val="Normal"/>
    <w:qFormat/>
    <w:pPr>
      <w:suppressLineNumbers/>
    </w:pPr>
    <w:rPr>
      <w:rFonts w:cs="Arial"/>
    </w:rPr>
  </w:style>
  <w:style w:type="paragraph" w:styleId="NoSpacing">
    <w:name w:val="No Spacing"/>
    <w:link w:val="a5"/>
    <w:uiPriority w:val="1"/>
    <w:qFormat/>
    <w:rsid w:val="00df31a1"/>
    <w:pPr>
      <w:widowControl/>
      <w:bidi w:val="0"/>
      <w:spacing w:lineRule="auto" w:line="240" w:before="0" w:after="0"/>
      <w:jc w:val="left"/>
    </w:pPr>
    <w:rPr>
      <w:rFonts w:ascii="Calibri" w:hAnsi="Calibri" w:eastAsia="" w:cs="" w:eastAsiaTheme="minorEastAsia"/>
      <w:color w:val="auto"/>
      <w:kern w:val="0"/>
      <w:sz w:val="24"/>
      <w:szCs w:val="22"/>
      <w:lang w:val="ru-RU" w:eastAsia="ru-RU" w:bidi="ar-SA"/>
    </w:rPr>
  </w:style>
  <w:style w:type="paragraph" w:styleId="NormalWeb">
    <w:name w:val="Normal (Web)"/>
    <w:basedOn w:val="Normal"/>
    <w:uiPriority w:val="99"/>
    <w:unhideWhenUsed/>
    <w:qFormat/>
    <w:rsid w:val="00a46890"/>
    <w:pPr>
      <w:widowControl/>
      <w:spacing w:beforeAutospacing="1" w:afterAutospacing="1"/>
    </w:pPr>
    <w:rPr>
      <w:rFonts w:ascii="Times New Roman" w:hAnsi="Times New Roman" w:eastAsia="Times New Roman" w:cs="Times New Roman"/>
      <w:color w:val="auto"/>
      <w:lang w:bidi="ar-SA"/>
    </w:rPr>
  </w:style>
  <w:style w:type="paragraph" w:styleId="ListParagraph">
    <w:name w:val="List Paragraph"/>
    <w:basedOn w:val="Normal"/>
    <w:uiPriority w:val="34"/>
    <w:qFormat/>
    <w:rsid w:val="00aa4b24"/>
    <w:pPr>
      <w:spacing w:before="0" w:after="0"/>
      <w:ind w:left="720" w:hanging="0"/>
      <w:contextualSpacing/>
    </w:pPr>
    <w:rPr/>
  </w:style>
  <w:style w:type="paragraph" w:styleId="BalloonText">
    <w:name w:val="Balloon Text"/>
    <w:basedOn w:val="Normal"/>
    <w:link w:val="aa"/>
    <w:uiPriority w:val="99"/>
    <w:semiHidden/>
    <w:unhideWhenUsed/>
    <w:qFormat/>
    <w:rsid w:val="00fc2ca6"/>
    <w:pPr/>
    <w:rPr>
      <w:rFonts w:ascii="Tahoma" w:hAnsi="Tahoma" w:cs="Tahoma"/>
      <w:sz w:val="16"/>
      <w:szCs w:val="16"/>
    </w:rPr>
  </w:style>
  <w:style w:type="paragraph" w:styleId="P3" w:customStyle="1">
    <w:name w:val="p3"/>
    <w:basedOn w:val="Normal"/>
    <w:qFormat/>
    <w:rsid w:val="004268ac"/>
    <w:pPr>
      <w:widowControl/>
      <w:spacing w:beforeAutospacing="1" w:afterAutospacing="1"/>
    </w:pPr>
    <w:rPr>
      <w:rFonts w:ascii="Times New Roman" w:hAnsi="Times New Roman" w:eastAsia="Times New Roman" w:cs="Times New Roman"/>
      <w:color w:val="auto"/>
      <w:lang w:bidi="ar-SA"/>
    </w:rPr>
  </w:style>
  <w:style w:type="paragraph" w:styleId="P6" w:customStyle="1">
    <w:name w:val="p6"/>
    <w:basedOn w:val="Normal"/>
    <w:qFormat/>
    <w:rsid w:val="004268ac"/>
    <w:pPr>
      <w:widowControl/>
      <w:spacing w:beforeAutospacing="1" w:afterAutospacing="1"/>
    </w:pPr>
    <w:rPr>
      <w:rFonts w:ascii="Times New Roman" w:hAnsi="Times New Roman" w:eastAsia="Times New Roman" w:cs="Times New Roman"/>
      <w:color w:val="auto"/>
      <w:lang w:bidi="ar-SA"/>
    </w:rPr>
  </w:style>
  <w:style w:type="paragraph" w:styleId="BodyTextIndent2">
    <w:name w:val="Body Text Indent 2"/>
    <w:basedOn w:val="Normal"/>
    <w:link w:val="22"/>
    <w:qFormat/>
    <w:rsid w:val="00be62d7"/>
    <w:pPr>
      <w:widowControl/>
      <w:ind w:firstLine="720"/>
      <w:jc w:val="both"/>
    </w:pPr>
    <w:rPr>
      <w:rFonts w:ascii="Times New Roman" w:hAnsi="Times New Roman" w:eastAsia="Times New Roman" w:cs="Times New Roman"/>
      <w:color w:val="auto"/>
      <w:sz w:val="28"/>
      <w:szCs w:val="20"/>
      <w:lang w:bidi="ar-SA"/>
    </w:rPr>
  </w:style>
  <w:style w:type="paragraph" w:styleId="Rtejustify" w:customStyle="1">
    <w:name w:val="rtejustify"/>
    <w:basedOn w:val="Normal"/>
    <w:qFormat/>
    <w:rsid w:val="00f4139b"/>
    <w:pPr>
      <w:widowControl/>
      <w:spacing w:beforeAutospacing="1" w:afterAutospacing="1"/>
    </w:pPr>
    <w:rPr>
      <w:rFonts w:ascii="Times New Roman" w:hAnsi="Times New Roman" w:eastAsia="Times New Roman" w:cs="Times New Roman"/>
      <w:color w:val="auto"/>
      <w:lang w:bidi="ar-SA"/>
    </w:rPr>
  </w:style>
  <w:style w:type="paragraph" w:styleId="Style22" w:customStyle="1">
    <w:name w:val="Подпись к картинке"/>
    <w:basedOn w:val="Normal"/>
    <w:link w:val="ac"/>
    <w:qFormat/>
    <w:rsid w:val="00a170f0"/>
    <w:pPr>
      <w:shd w:val="clear" w:color="auto" w:fill="FFFFFF"/>
      <w:spacing w:lineRule="auto" w:line="240"/>
    </w:pPr>
    <w:rPr>
      <w:rFonts w:ascii="Calibri" w:hAnsi="Calibri" w:eastAsia="Calibri" w:cs="" w:asciiTheme="minorHAnsi" w:cstheme="minorBidi" w:eastAsiaTheme="minorHAnsi" w:hAnsiTheme="minorHAnsi"/>
      <w:color w:val="auto"/>
      <w:sz w:val="26"/>
      <w:szCs w:val="26"/>
      <w:lang w:eastAsia="en-US" w:bidi="ar-SA"/>
    </w:rPr>
  </w:style>
  <w:style w:type="paragraph" w:styleId="BodyText3">
    <w:name w:val="Body Text 3"/>
    <w:basedOn w:val="Normal"/>
    <w:link w:val="32"/>
    <w:uiPriority w:val="99"/>
    <w:unhideWhenUsed/>
    <w:qFormat/>
    <w:rsid w:val="00454c1a"/>
    <w:pPr>
      <w:spacing w:before="0" w:after="120"/>
    </w:pPr>
    <w:rPr>
      <w:sz w:val="16"/>
      <w:szCs w:val="16"/>
    </w:rPr>
  </w:style>
  <w:style w:type="paragraph" w:styleId="HTMLPreformatted">
    <w:name w:val="HTML Preformatted"/>
    <w:basedOn w:val="Normal"/>
    <w:link w:val="HTML0"/>
    <w:uiPriority w:val="99"/>
    <w:semiHidden/>
    <w:unhideWhenUsed/>
    <w:qFormat/>
    <w:rsid w:val="000708d7"/>
    <w:pPr>
      <w:widowControl/>
      <w:tabs>
        <w:tab w:val="clear" w:pos="708"/>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pPr>
    <w:rPr>
      <w:rFonts w:ascii="Courier New" w:hAnsi="Courier New" w:eastAsia="Times New Roman" w:cs="Courier New"/>
      <w:color w:val="auto"/>
      <w:sz w:val="20"/>
      <w:szCs w:val="20"/>
      <w:lang w:bidi="ar-SA"/>
    </w:rPr>
  </w:style>
  <w:style w:type="numbering" w:styleId="NoList" w:default="1">
    <w:name w:val="No List"/>
    <w:uiPriority w:val="99"/>
    <w:semiHidden/>
    <w:unhideWhenUsed/>
    <w:qFormat/>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table" w:styleId="a3">
    <w:name w:val="Table Grid"/>
    <w:basedOn w:val="a1"/>
    <w:uiPriority w:val="59"/>
    <w:rsid w:val="00df31a1"/>
    <w:pPr>
      <w:spacing w:after="0" w:line="240" w:lineRule="auto"/>
    </w:pPr>
    <w:rPr>
      <w:rFonts w:eastAsiaTheme="minorEastAsia"/>
      <w:lang w:eastAsia="ru-RU"/>
    </w:rPr>
    <w:tblPr>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image" Target="media/image7.jpeg"/><Relationship Id="rId9" Type="http://schemas.openxmlformats.org/officeDocument/2006/relationships/image" Target="media/image8.jpeg"/><Relationship Id="rId10" Type="http://schemas.openxmlformats.org/officeDocument/2006/relationships/image" Target="media/image9.jpeg"/><Relationship Id="rId11" Type="http://schemas.openxmlformats.org/officeDocument/2006/relationships/image" Target="media/image10.jpeg"/><Relationship Id="rId12" Type="http://schemas.openxmlformats.org/officeDocument/2006/relationships/image" Target="media/image11.jpeg"/><Relationship Id="rId13" Type="http://schemas.openxmlformats.org/officeDocument/2006/relationships/image" Target="media/image12.jpeg"/><Relationship Id="rId14" Type="http://schemas.openxmlformats.org/officeDocument/2006/relationships/image" Target="media/image13.jpeg"/><Relationship Id="rId15" Type="http://schemas.openxmlformats.org/officeDocument/2006/relationships/image" Target="media/image14.jpeg"/><Relationship Id="rId16" Type="http://schemas.openxmlformats.org/officeDocument/2006/relationships/image" Target="media/image15.jpeg"/><Relationship Id="rId17" Type="http://schemas.openxmlformats.org/officeDocument/2006/relationships/image" Target="media/image16.jpeg"/><Relationship Id="rId18" Type="http://schemas.openxmlformats.org/officeDocument/2006/relationships/image" Target="media/image17.jpeg"/><Relationship Id="rId19" Type="http://schemas.openxmlformats.org/officeDocument/2006/relationships/image" Target="media/image18.jpeg"/><Relationship Id="rId20" Type="http://schemas.openxmlformats.org/officeDocument/2006/relationships/image" Target="media/image19.jpeg"/><Relationship Id="rId21" Type="http://schemas.openxmlformats.org/officeDocument/2006/relationships/image" Target="media/image20.jpeg"/><Relationship Id="rId22" Type="http://schemas.openxmlformats.org/officeDocument/2006/relationships/image" Target="media/image21.jpeg"/><Relationship Id="rId23" Type="http://schemas.openxmlformats.org/officeDocument/2006/relationships/image" Target="media/image22.jpeg"/><Relationship Id="rId24" Type="http://schemas.openxmlformats.org/officeDocument/2006/relationships/image" Target="media/image23.jpeg"/><Relationship Id="rId25" Type="http://schemas.openxmlformats.org/officeDocument/2006/relationships/image" Target="media/image24.jpeg"/><Relationship Id="rId26" Type="http://schemas.openxmlformats.org/officeDocument/2006/relationships/image" Target="media/image25.jpeg"/><Relationship Id="rId27" Type="http://schemas.openxmlformats.org/officeDocument/2006/relationships/fontTable" Target="fontTable.xml"/><Relationship Id="rId28" Type="http://schemas.openxmlformats.org/officeDocument/2006/relationships/settings" Target="settings.xml"/><Relationship Id="rId29" Type="http://schemas.openxmlformats.org/officeDocument/2006/relationships/theme" Target="theme/theme1.xml"/><Relationship Id="rId30" Type="http://schemas.openxmlformats.org/officeDocument/2006/relationships/customXml" Target="../customXml/item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1B6440-BC2D-4204-928E-57829954D9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730</TotalTime>
  <Application>LibreOffice/6.3.4.2$Windows_x86 LibreOffice_project/60da17e045e08f1793c57c00ba83cdfce946d0aa</Application>
  <Pages>169</Pages>
  <Words>55027</Words>
  <Characters>401725</Characters>
  <CharactersWithSpaces>459808</CharactersWithSpaces>
  <Paragraphs>4712</Paragraphs>
  <Company>SPecialiST RePack</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2019-10-25T11:12:00Z</dcterms:created>
  <dc:creator>User</dc:creator>
  <dc:description/>
  <dc:language>ru-RU</dc:language>
  <cp:lastModifiedBy/>
  <cp:lastPrinted>2018-06-29T06:30:00Z</cp:lastPrinted>
  <dcterms:modified xsi:type="dcterms:W3CDTF">2020-07-01T10:11:14Z</dcterms:modified>
  <cp:revision>81</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SPecialiST RePack</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